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lang w:val="fr-FR"/>
        </w:rPr>
        <w:id w:val="-952636504"/>
        <w:docPartObj>
          <w:docPartGallery w:val="Table of Contents"/>
          <w:docPartUnique/>
        </w:docPartObj>
      </w:sdtPr>
      <w:sdtEndPr>
        <w:rPr>
          <w:b/>
          <w:bCs/>
          <w:noProof/>
          <w:lang w:val="nl-BE"/>
        </w:rPr>
      </w:sdtEndPr>
      <w:sdtContent>
        <w:p w14:paraId="2FEC45D2" w14:textId="77777777" w:rsidR="00FC6C38" w:rsidRDefault="00FC6C38" w:rsidP="00FC6C38">
          <w:pPr>
            <w:keepNext/>
            <w:keepLines/>
            <w:pBdr>
              <w:top w:val="nil"/>
              <w:left w:val="nil"/>
              <w:bottom w:val="nil"/>
              <w:right w:val="nil"/>
              <w:between w:val="nil"/>
            </w:pBdr>
            <w:spacing w:before="480" w:after="0" w:line="276" w:lineRule="auto"/>
            <w:rPr>
              <w:color w:val="5E368D"/>
              <w:sz w:val="32"/>
              <w:szCs w:val="32"/>
            </w:rPr>
          </w:pPr>
          <w:r>
            <w:rPr>
              <w:color w:val="5E368D"/>
              <w:sz w:val="32"/>
              <w:szCs w:val="32"/>
            </w:rPr>
            <w:t>Inhoudsopgave</w:t>
          </w:r>
        </w:p>
        <w:p w14:paraId="1D62C9C9" w14:textId="38AD4EA1" w:rsidR="002C4A31" w:rsidRPr="002C4A31" w:rsidRDefault="002C4A31">
          <w:pPr>
            <w:pStyle w:val="TM1"/>
            <w:tabs>
              <w:tab w:val="right" w:leader="dot" w:pos="9017"/>
            </w:tabs>
            <w:rPr>
              <w:rFonts w:ascii="Calibri" w:eastAsiaTheme="minorEastAsia" w:hAnsi="Calibri"/>
              <w:b w:val="0"/>
              <w:bCs w:val="0"/>
              <w:i w:val="0"/>
              <w:iCs w:val="0"/>
              <w:noProof/>
              <w:kern w:val="2"/>
              <w:lang w:val="fr-BE"/>
              <w14:ligatures w14:val="standardContextual"/>
            </w:rPr>
          </w:pPr>
          <w:r w:rsidRPr="002C4A31">
            <w:rPr>
              <w:rFonts w:ascii="Calibri" w:hAnsi="Calibri"/>
              <w:b w:val="0"/>
              <w:bCs w:val="0"/>
              <w:i w:val="0"/>
              <w:iCs w:val="0"/>
            </w:rPr>
            <w:fldChar w:fldCharType="begin"/>
          </w:r>
          <w:r w:rsidRPr="002C4A31">
            <w:rPr>
              <w:rFonts w:ascii="Calibri" w:hAnsi="Calibri"/>
              <w:b w:val="0"/>
              <w:bCs w:val="0"/>
              <w:i w:val="0"/>
              <w:iCs w:val="0"/>
            </w:rPr>
            <w:instrText>TOC \o "1-3" \h \z \u</w:instrText>
          </w:r>
          <w:r w:rsidRPr="002C4A31">
            <w:rPr>
              <w:rFonts w:ascii="Calibri" w:hAnsi="Calibri"/>
              <w:b w:val="0"/>
              <w:bCs w:val="0"/>
              <w:i w:val="0"/>
              <w:iCs w:val="0"/>
            </w:rPr>
            <w:fldChar w:fldCharType="separate"/>
          </w:r>
          <w:hyperlink w:anchor="_Toc210121637" w:history="1">
            <w:r w:rsidRPr="002C4A31">
              <w:rPr>
                <w:rStyle w:val="Lienhypertexte"/>
                <w:rFonts w:ascii="Calibri" w:hAnsi="Calibri"/>
                <w:b w:val="0"/>
                <w:bCs w:val="0"/>
                <w:i w:val="0"/>
                <w:iCs w:val="0"/>
                <w:noProof/>
              </w:rPr>
              <w:t>Organisatie</w:t>
            </w:r>
            <w:r w:rsidRPr="002C4A31">
              <w:rPr>
                <w:rFonts w:ascii="Calibri" w:hAnsi="Calibri"/>
                <w:b w:val="0"/>
                <w:bCs w:val="0"/>
                <w:i w:val="0"/>
                <w:iCs w:val="0"/>
                <w:noProof/>
                <w:webHidden/>
              </w:rPr>
              <w:tab/>
            </w:r>
            <w:r w:rsidRPr="002C4A31">
              <w:rPr>
                <w:rFonts w:ascii="Calibri" w:hAnsi="Calibri"/>
                <w:b w:val="0"/>
                <w:bCs w:val="0"/>
                <w:i w:val="0"/>
                <w:iCs w:val="0"/>
                <w:noProof/>
                <w:webHidden/>
              </w:rPr>
              <w:fldChar w:fldCharType="begin"/>
            </w:r>
            <w:r w:rsidRPr="002C4A31">
              <w:rPr>
                <w:rFonts w:ascii="Calibri" w:hAnsi="Calibri"/>
                <w:b w:val="0"/>
                <w:bCs w:val="0"/>
                <w:i w:val="0"/>
                <w:iCs w:val="0"/>
                <w:noProof/>
                <w:webHidden/>
              </w:rPr>
              <w:instrText xml:space="preserve"> PAGEREF _Toc210121637 \h </w:instrText>
            </w:r>
            <w:r w:rsidRPr="002C4A31">
              <w:rPr>
                <w:rFonts w:ascii="Calibri" w:hAnsi="Calibri"/>
                <w:b w:val="0"/>
                <w:bCs w:val="0"/>
                <w:i w:val="0"/>
                <w:iCs w:val="0"/>
                <w:noProof/>
                <w:webHidden/>
              </w:rPr>
            </w:r>
            <w:r w:rsidRPr="002C4A31">
              <w:rPr>
                <w:rFonts w:ascii="Calibri" w:hAnsi="Calibri"/>
                <w:b w:val="0"/>
                <w:bCs w:val="0"/>
                <w:i w:val="0"/>
                <w:iCs w:val="0"/>
                <w:noProof/>
                <w:webHidden/>
              </w:rPr>
              <w:fldChar w:fldCharType="separate"/>
            </w:r>
            <w:r w:rsidR="00FC6C38">
              <w:rPr>
                <w:rFonts w:ascii="Calibri" w:hAnsi="Calibri"/>
                <w:b w:val="0"/>
                <w:bCs w:val="0"/>
                <w:i w:val="0"/>
                <w:iCs w:val="0"/>
                <w:noProof/>
                <w:webHidden/>
              </w:rPr>
              <w:t>2</w:t>
            </w:r>
            <w:r w:rsidRPr="002C4A31">
              <w:rPr>
                <w:rFonts w:ascii="Calibri" w:hAnsi="Calibri"/>
                <w:b w:val="0"/>
                <w:bCs w:val="0"/>
                <w:i w:val="0"/>
                <w:iCs w:val="0"/>
                <w:noProof/>
                <w:webHidden/>
              </w:rPr>
              <w:fldChar w:fldCharType="end"/>
            </w:r>
          </w:hyperlink>
        </w:p>
        <w:p w14:paraId="71E3F5D7" w14:textId="1A3B0D75" w:rsidR="002C4A31" w:rsidRPr="002C4A31" w:rsidRDefault="002C4A31">
          <w:pPr>
            <w:pStyle w:val="TM1"/>
            <w:tabs>
              <w:tab w:val="right" w:leader="dot" w:pos="9017"/>
            </w:tabs>
            <w:rPr>
              <w:rFonts w:ascii="Calibri" w:eastAsiaTheme="minorEastAsia" w:hAnsi="Calibri"/>
              <w:b w:val="0"/>
              <w:bCs w:val="0"/>
              <w:i w:val="0"/>
              <w:iCs w:val="0"/>
              <w:noProof/>
              <w:kern w:val="2"/>
              <w:lang w:val="fr-BE"/>
              <w14:ligatures w14:val="standardContextual"/>
            </w:rPr>
          </w:pPr>
          <w:hyperlink w:anchor="_Toc210121638" w:history="1">
            <w:r w:rsidRPr="002C4A31">
              <w:rPr>
                <w:rStyle w:val="Lienhypertexte"/>
                <w:rFonts w:ascii="Calibri" w:hAnsi="Calibri"/>
                <w:b w:val="0"/>
                <w:bCs w:val="0"/>
                <w:i w:val="0"/>
                <w:iCs w:val="0"/>
                <w:noProof/>
                <w:lang w:val="fr-BE"/>
              </w:rPr>
              <w:t>Deelnemers</w:t>
            </w:r>
            <w:r w:rsidRPr="002C4A31">
              <w:rPr>
                <w:rFonts w:ascii="Calibri" w:hAnsi="Calibri"/>
                <w:b w:val="0"/>
                <w:bCs w:val="0"/>
                <w:i w:val="0"/>
                <w:iCs w:val="0"/>
                <w:noProof/>
                <w:webHidden/>
              </w:rPr>
              <w:tab/>
            </w:r>
            <w:r w:rsidRPr="002C4A31">
              <w:rPr>
                <w:rFonts w:ascii="Calibri" w:hAnsi="Calibri"/>
                <w:b w:val="0"/>
                <w:bCs w:val="0"/>
                <w:i w:val="0"/>
                <w:iCs w:val="0"/>
                <w:noProof/>
                <w:webHidden/>
              </w:rPr>
              <w:fldChar w:fldCharType="begin"/>
            </w:r>
            <w:r w:rsidRPr="002C4A31">
              <w:rPr>
                <w:rFonts w:ascii="Calibri" w:hAnsi="Calibri"/>
                <w:b w:val="0"/>
                <w:bCs w:val="0"/>
                <w:i w:val="0"/>
                <w:iCs w:val="0"/>
                <w:noProof/>
                <w:webHidden/>
              </w:rPr>
              <w:instrText xml:space="preserve"> PAGEREF _Toc210121638 \h </w:instrText>
            </w:r>
            <w:r w:rsidRPr="002C4A31">
              <w:rPr>
                <w:rFonts w:ascii="Calibri" w:hAnsi="Calibri"/>
                <w:b w:val="0"/>
                <w:bCs w:val="0"/>
                <w:i w:val="0"/>
                <w:iCs w:val="0"/>
                <w:noProof/>
                <w:webHidden/>
              </w:rPr>
            </w:r>
            <w:r w:rsidRPr="002C4A31">
              <w:rPr>
                <w:rFonts w:ascii="Calibri" w:hAnsi="Calibri"/>
                <w:b w:val="0"/>
                <w:bCs w:val="0"/>
                <w:i w:val="0"/>
                <w:iCs w:val="0"/>
                <w:noProof/>
                <w:webHidden/>
              </w:rPr>
              <w:fldChar w:fldCharType="separate"/>
            </w:r>
            <w:r w:rsidR="00FC6C38">
              <w:rPr>
                <w:rFonts w:ascii="Calibri" w:hAnsi="Calibri"/>
                <w:b w:val="0"/>
                <w:bCs w:val="0"/>
                <w:i w:val="0"/>
                <w:iCs w:val="0"/>
                <w:noProof/>
                <w:webHidden/>
              </w:rPr>
              <w:t>3</w:t>
            </w:r>
            <w:r w:rsidRPr="002C4A31">
              <w:rPr>
                <w:rFonts w:ascii="Calibri" w:hAnsi="Calibri"/>
                <w:b w:val="0"/>
                <w:bCs w:val="0"/>
                <w:i w:val="0"/>
                <w:iCs w:val="0"/>
                <w:noProof/>
                <w:webHidden/>
              </w:rPr>
              <w:fldChar w:fldCharType="end"/>
            </w:r>
          </w:hyperlink>
        </w:p>
        <w:p w14:paraId="515B206E" w14:textId="56534DF1" w:rsidR="002C4A31" w:rsidRPr="002C4A31" w:rsidRDefault="002C4A31">
          <w:pPr>
            <w:pStyle w:val="TM1"/>
            <w:tabs>
              <w:tab w:val="right" w:leader="dot" w:pos="9017"/>
            </w:tabs>
            <w:rPr>
              <w:rFonts w:ascii="Calibri" w:eastAsiaTheme="minorEastAsia" w:hAnsi="Calibri"/>
              <w:b w:val="0"/>
              <w:bCs w:val="0"/>
              <w:i w:val="0"/>
              <w:iCs w:val="0"/>
              <w:noProof/>
              <w:kern w:val="2"/>
              <w:lang w:val="fr-BE"/>
              <w14:ligatures w14:val="standardContextual"/>
            </w:rPr>
          </w:pPr>
          <w:hyperlink w:anchor="_Toc210121639" w:history="1">
            <w:r w:rsidRPr="002C4A31">
              <w:rPr>
                <w:rStyle w:val="Lienhypertexte"/>
                <w:rFonts w:ascii="Calibri" w:hAnsi="Calibri"/>
                <w:b w:val="0"/>
                <w:bCs w:val="0"/>
                <w:i w:val="0"/>
                <w:iCs w:val="0"/>
                <w:noProof/>
              </w:rPr>
              <w:t>Verloop van de wedstrijd</w:t>
            </w:r>
            <w:r w:rsidRPr="002C4A31">
              <w:rPr>
                <w:rFonts w:ascii="Calibri" w:hAnsi="Calibri"/>
                <w:b w:val="0"/>
                <w:bCs w:val="0"/>
                <w:i w:val="0"/>
                <w:iCs w:val="0"/>
                <w:noProof/>
                <w:webHidden/>
              </w:rPr>
              <w:tab/>
            </w:r>
            <w:r w:rsidRPr="002C4A31">
              <w:rPr>
                <w:rFonts w:ascii="Calibri" w:hAnsi="Calibri"/>
                <w:b w:val="0"/>
                <w:bCs w:val="0"/>
                <w:i w:val="0"/>
                <w:iCs w:val="0"/>
                <w:noProof/>
                <w:webHidden/>
              </w:rPr>
              <w:fldChar w:fldCharType="begin"/>
            </w:r>
            <w:r w:rsidRPr="002C4A31">
              <w:rPr>
                <w:rFonts w:ascii="Calibri" w:hAnsi="Calibri"/>
                <w:b w:val="0"/>
                <w:bCs w:val="0"/>
                <w:i w:val="0"/>
                <w:iCs w:val="0"/>
                <w:noProof/>
                <w:webHidden/>
              </w:rPr>
              <w:instrText xml:space="preserve"> PAGEREF _Toc210121639 \h </w:instrText>
            </w:r>
            <w:r w:rsidRPr="002C4A31">
              <w:rPr>
                <w:rFonts w:ascii="Calibri" w:hAnsi="Calibri"/>
                <w:b w:val="0"/>
                <w:bCs w:val="0"/>
                <w:i w:val="0"/>
                <w:iCs w:val="0"/>
                <w:noProof/>
                <w:webHidden/>
              </w:rPr>
            </w:r>
            <w:r w:rsidRPr="002C4A31">
              <w:rPr>
                <w:rFonts w:ascii="Calibri" w:hAnsi="Calibri"/>
                <w:b w:val="0"/>
                <w:bCs w:val="0"/>
                <w:i w:val="0"/>
                <w:iCs w:val="0"/>
                <w:noProof/>
                <w:webHidden/>
              </w:rPr>
              <w:fldChar w:fldCharType="separate"/>
            </w:r>
            <w:r w:rsidR="00FC6C38">
              <w:rPr>
                <w:rFonts w:ascii="Calibri" w:hAnsi="Calibri"/>
                <w:b w:val="0"/>
                <w:bCs w:val="0"/>
                <w:i w:val="0"/>
                <w:iCs w:val="0"/>
                <w:noProof/>
                <w:webHidden/>
              </w:rPr>
              <w:t>3</w:t>
            </w:r>
            <w:r w:rsidRPr="002C4A31">
              <w:rPr>
                <w:rFonts w:ascii="Calibri" w:hAnsi="Calibri"/>
                <w:b w:val="0"/>
                <w:bCs w:val="0"/>
                <w:i w:val="0"/>
                <w:iCs w:val="0"/>
                <w:noProof/>
                <w:webHidden/>
              </w:rPr>
              <w:fldChar w:fldCharType="end"/>
            </w:r>
          </w:hyperlink>
        </w:p>
        <w:p w14:paraId="2FF80862" w14:textId="7A460434" w:rsidR="002C4A31" w:rsidRPr="002C4A31" w:rsidRDefault="002C4A31">
          <w:pPr>
            <w:pStyle w:val="TM1"/>
            <w:tabs>
              <w:tab w:val="right" w:leader="dot" w:pos="9017"/>
            </w:tabs>
            <w:rPr>
              <w:rFonts w:ascii="Calibri" w:eastAsiaTheme="minorEastAsia" w:hAnsi="Calibri"/>
              <w:b w:val="0"/>
              <w:bCs w:val="0"/>
              <w:i w:val="0"/>
              <w:iCs w:val="0"/>
              <w:noProof/>
              <w:kern w:val="2"/>
              <w:lang w:val="fr-BE"/>
              <w14:ligatures w14:val="standardContextual"/>
            </w:rPr>
          </w:pPr>
          <w:hyperlink w:anchor="_Toc210121640" w:history="1">
            <w:r w:rsidRPr="002C4A31">
              <w:rPr>
                <w:rStyle w:val="Lienhypertexte"/>
                <w:rFonts w:ascii="Calibri" w:hAnsi="Calibri"/>
                <w:b w:val="0"/>
                <w:bCs w:val="0"/>
                <w:i w:val="0"/>
                <w:iCs w:val="0"/>
                <w:noProof/>
              </w:rPr>
              <w:t>Publiek</w:t>
            </w:r>
            <w:r w:rsidRPr="002C4A31">
              <w:rPr>
                <w:rFonts w:ascii="Calibri" w:hAnsi="Calibri"/>
                <w:b w:val="0"/>
                <w:bCs w:val="0"/>
                <w:i w:val="0"/>
                <w:iCs w:val="0"/>
                <w:noProof/>
                <w:webHidden/>
              </w:rPr>
              <w:tab/>
            </w:r>
            <w:r w:rsidRPr="002C4A31">
              <w:rPr>
                <w:rFonts w:ascii="Calibri" w:hAnsi="Calibri"/>
                <w:b w:val="0"/>
                <w:bCs w:val="0"/>
                <w:i w:val="0"/>
                <w:iCs w:val="0"/>
                <w:noProof/>
                <w:webHidden/>
              </w:rPr>
              <w:fldChar w:fldCharType="begin"/>
            </w:r>
            <w:r w:rsidRPr="002C4A31">
              <w:rPr>
                <w:rFonts w:ascii="Calibri" w:hAnsi="Calibri"/>
                <w:b w:val="0"/>
                <w:bCs w:val="0"/>
                <w:i w:val="0"/>
                <w:iCs w:val="0"/>
                <w:noProof/>
                <w:webHidden/>
              </w:rPr>
              <w:instrText xml:space="preserve"> PAGEREF _Toc210121640 \h </w:instrText>
            </w:r>
            <w:r w:rsidRPr="002C4A31">
              <w:rPr>
                <w:rFonts w:ascii="Calibri" w:hAnsi="Calibri"/>
                <w:b w:val="0"/>
                <w:bCs w:val="0"/>
                <w:i w:val="0"/>
                <w:iCs w:val="0"/>
                <w:noProof/>
                <w:webHidden/>
              </w:rPr>
            </w:r>
            <w:r w:rsidRPr="002C4A31">
              <w:rPr>
                <w:rFonts w:ascii="Calibri" w:hAnsi="Calibri"/>
                <w:b w:val="0"/>
                <w:bCs w:val="0"/>
                <w:i w:val="0"/>
                <w:iCs w:val="0"/>
                <w:noProof/>
                <w:webHidden/>
              </w:rPr>
              <w:fldChar w:fldCharType="separate"/>
            </w:r>
            <w:r w:rsidR="00FC6C38">
              <w:rPr>
                <w:rFonts w:ascii="Calibri" w:hAnsi="Calibri"/>
                <w:b w:val="0"/>
                <w:bCs w:val="0"/>
                <w:i w:val="0"/>
                <w:iCs w:val="0"/>
                <w:noProof/>
                <w:webHidden/>
              </w:rPr>
              <w:t>4</w:t>
            </w:r>
            <w:r w:rsidRPr="002C4A31">
              <w:rPr>
                <w:rFonts w:ascii="Calibri" w:hAnsi="Calibri"/>
                <w:b w:val="0"/>
                <w:bCs w:val="0"/>
                <w:i w:val="0"/>
                <w:iCs w:val="0"/>
                <w:noProof/>
                <w:webHidden/>
              </w:rPr>
              <w:fldChar w:fldCharType="end"/>
            </w:r>
          </w:hyperlink>
        </w:p>
        <w:p w14:paraId="59666B12" w14:textId="368203E5" w:rsidR="002C4A31" w:rsidRPr="002C4A31" w:rsidRDefault="002C4A31">
          <w:pPr>
            <w:pStyle w:val="TM1"/>
            <w:tabs>
              <w:tab w:val="right" w:leader="dot" w:pos="9017"/>
            </w:tabs>
            <w:rPr>
              <w:rFonts w:ascii="Calibri" w:eastAsiaTheme="minorEastAsia" w:hAnsi="Calibri"/>
              <w:b w:val="0"/>
              <w:bCs w:val="0"/>
              <w:i w:val="0"/>
              <w:iCs w:val="0"/>
              <w:noProof/>
              <w:kern w:val="2"/>
              <w:lang w:val="fr-BE"/>
              <w14:ligatures w14:val="standardContextual"/>
            </w:rPr>
          </w:pPr>
          <w:hyperlink w:anchor="_Toc210121641" w:history="1">
            <w:r w:rsidRPr="002C4A31">
              <w:rPr>
                <w:rStyle w:val="Lienhypertexte"/>
                <w:rFonts w:ascii="Calibri" w:hAnsi="Calibri"/>
                <w:b w:val="0"/>
                <w:bCs w:val="0"/>
                <w:i w:val="0"/>
                <w:iCs w:val="0"/>
                <w:noProof/>
              </w:rPr>
              <w:t>Jury</w:t>
            </w:r>
            <w:r w:rsidRPr="002C4A31">
              <w:rPr>
                <w:rFonts w:ascii="Calibri" w:hAnsi="Calibri"/>
                <w:b w:val="0"/>
                <w:bCs w:val="0"/>
                <w:i w:val="0"/>
                <w:iCs w:val="0"/>
                <w:noProof/>
                <w:webHidden/>
              </w:rPr>
              <w:tab/>
            </w:r>
            <w:r w:rsidRPr="002C4A31">
              <w:rPr>
                <w:rFonts w:ascii="Calibri" w:hAnsi="Calibri"/>
                <w:b w:val="0"/>
                <w:bCs w:val="0"/>
                <w:i w:val="0"/>
                <w:iCs w:val="0"/>
                <w:noProof/>
                <w:webHidden/>
              </w:rPr>
              <w:fldChar w:fldCharType="begin"/>
            </w:r>
            <w:r w:rsidRPr="002C4A31">
              <w:rPr>
                <w:rFonts w:ascii="Calibri" w:hAnsi="Calibri"/>
                <w:b w:val="0"/>
                <w:bCs w:val="0"/>
                <w:i w:val="0"/>
                <w:iCs w:val="0"/>
                <w:noProof/>
                <w:webHidden/>
              </w:rPr>
              <w:instrText xml:space="preserve"> PAGEREF _Toc210121641 \h </w:instrText>
            </w:r>
            <w:r w:rsidRPr="002C4A31">
              <w:rPr>
                <w:rFonts w:ascii="Calibri" w:hAnsi="Calibri"/>
                <w:b w:val="0"/>
                <w:bCs w:val="0"/>
                <w:i w:val="0"/>
                <w:iCs w:val="0"/>
                <w:noProof/>
                <w:webHidden/>
              </w:rPr>
            </w:r>
            <w:r w:rsidRPr="002C4A31">
              <w:rPr>
                <w:rFonts w:ascii="Calibri" w:hAnsi="Calibri"/>
                <w:b w:val="0"/>
                <w:bCs w:val="0"/>
                <w:i w:val="0"/>
                <w:iCs w:val="0"/>
                <w:noProof/>
                <w:webHidden/>
              </w:rPr>
              <w:fldChar w:fldCharType="separate"/>
            </w:r>
            <w:r w:rsidR="00FC6C38">
              <w:rPr>
                <w:rFonts w:ascii="Calibri" w:hAnsi="Calibri"/>
                <w:b w:val="0"/>
                <w:bCs w:val="0"/>
                <w:i w:val="0"/>
                <w:iCs w:val="0"/>
                <w:noProof/>
                <w:webHidden/>
              </w:rPr>
              <w:t>4</w:t>
            </w:r>
            <w:r w:rsidRPr="002C4A31">
              <w:rPr>
                <w:rFonts w:ascii="Calibri" w:hAnsi="Calibri"/>
                <w:b w:val="0"/>
                <w:bCs w:val="0"/>
                <w:i w:val="0"/>
                <w:iCs w:val="0"/>
                <w:noProof/>
                <w:webHidden/>
              </w:rPr>
              <w:fldChar w:fldCharType="end"/>
            </w:r>
          </w:hyperlink>
        </w:p>
        <w:p w14:paraId="492678B7" w14:textId="0225AFD7" w:rsidR="002C4A31" w:rsidRPr="002C4A31" w:rsidRDefault="002C4A31">
          <w:pPr>
            <w:pStyle w:val="TM1"/>
            <w:tabs>
              <w:tab w:val="right" w:leader="dot" w:pos="9017"/>
            </w:tabs>
            <w:rPr>
              <w:rFonts w:ascii="Calibri" w:eastAsiaTheme="minorEastAsia" w:hAnsi="Calibri"/>
              <w:b w:val="0"/>
              <w:bCs w:val="0"/>
              <w:i w:val="0"/>
              <w:iCs w:val="0"/>
              <w:noProof/>
              <w:kern w:val="2"/>
              <w:lang w:val="fr-BE"/>
              <w14:ligatures w14:val="standardContextual"/>
            </w:rPr>
          </w:pPr>
          <w:hyperlink w:anchor="_Toc210121642" w:history="1">
            <w:r w:rsidRPr="002C4A31">
              <w:rPr>
                <w:rStyle w:val="Lienhypertexte"/>
                <w:rFonts w:ascii="Calibri" w:hAnsi="Calibri"/>
                <w:b w:val="0"/>
                <w:bCs w:val="0"/>
                <w:i w:val="0"/>
                <w:iCs w:val="0"/>
                <w:noProof/>
              </w:rPr>
              <w:t>Prijzen en beloningen</w:t>
            </w:r>
            <w:r w:rsidRPr="002C4A31">
              <w:rPr>
                <w:rFonts w:ascii="Calibri" w:hAnsi="Calibri"/>
                <w:b w:val="0"/>
                <w:bCs w:val="0"/>
                <w:i w:val="0"/>
                <w:iCs w:val="0"/>
                <w:noProof/>
                <w:webHidden/>
              </w:rPr>
              <w:tab/>
            </w:r>
            <w:r w:rsidRPr="002C4A31">
              <w:rPr>
                <w:rFonts w:ascii="Calibri" w:hAnsi="Calibri"/>
                <w:b w:val="0"/>
                <w:bCs w:val="0"/>
                <w:i w:val="0"/>
                <w:iCs w:val="0"/>
                <w:noProof/>
                <w:webHidden/>
              </w:rPr>
              <w:fldChar w:fldCharType="begin"/>
            </w:r>
            <w:r w:rsidRPr="002C4A31">
              <w:rPr>
                <w:rFonts w:ascii="Calibri" w:hAnsi="Calibri"/>
                <w:b w:val="0"/>
                <w:bCs w:val="0"/>
                <w:i w:val="0"/>
                <w:iCs w:val="0"/>
                <w:noProof/>
                <w:webHidden/>
              </w:rPr>
              <w:instrText xml:space="preserve"> PAGEREF _Toc210121642 \h </w:instrText>
            </w:r>
            <w:r w:rsidRPr="002C4A31">
              <w:rPr>
                <w:rFonts w:ascii="Calibri" w:hAnsi="Calibri"/>
                <w:b w:val="0"/>
                <w:bCs w:val="0"/>
                <w:i w:val="0"/>
                <w:iCs w:val="0"/>
                <w:noProof/>
                <w:webHidden/>
              </w:rPr>
            </w:r>
            <w:r w:rsidRPr="002C4A31">
              <w:rPr>
                <w:rFonts w:ascii="Calibri" w:hAnsi="Calibri"/>
                <w:b w:val="0"/>
                <w:bCs w:val="0"/>
                <w:i w:val="0"/>
                <w:iCs w:val="0"/>
                <w:noProof/>
                <w:webHidden/>
              </w:rPr>
              <w:fldChar w:fldCharType="separate"/>
            </w:r>
            <w:r w:rsidR="00FC6C38">
              <w:rPr>
                <w:rFonts w:ascii="Calibri" w:hAnsi="Calibri"/>
                <w:b w:val="0"/>
                <w:bCs w:val="0"/>
                <w:i w:val="0"/>
                <w:iCs w:val="0"/>
                <w:noProof/>
                <w:webHidden/>
              </w:rPr>
              <w:t>5</w:t>
            </w:r>
            <w:r w:rsidRPr="002C4A31">
              <w:rPr>
                <w:rFonts w:ascii="Calibri" w:hAnsi="Calibri"/>
                <w:b w:val="0"/>
                <w:bCs w:val="0"/>
                <w:i w:val="0"/>
                <w:iCs w:val="0"/>
                <w:noProof/>
                <w:webHidden/>
              </w:rPr>
              <w:fldChar w:fldCharType="end"/>
            </w:r>
          </w:hyperlink>
        </w:p>
        <w:p w14:paraId="63F1E2E3" w14:textId="36A47CE0" w:rsidR="002C4A31" w:rsidRPr="002C4A31" w:rsidRDefault="002C4A31">
          <w:pPr>
            <w:pStyle w:val="TM1"/>
            <w:tabs>
              <w:tab w:val="right" w:leader="dot" w:pos="9017"/>
            </w:tabs>
            <w:rPr>
              <w:rFonts w:ascii="Calibri" w:eastAsiaTheme="minorEastAsia" w:hAnsi="Calibri"/>
              <w:b w:val="0"/>
              <w:bCs w:val="0"/>
              <w:i w:val="0"/>
              <w:iCs w:val="0"/>
              <w:noProof/>
              <w:kern w:val="2"/>
              <w:lang w:val="fr-BE"/>
              <w14:ligatures w14:val="standardContextual"/>
            </w:rPr>
          </w:pPr>
          <w:hyperlink w:anchor="_Toc210121643" w:history="1">
            <w:r w:rsidRPr="002C4A31">
              <w:rPr>
                <w:rStyle w:val="Lienhypertexte"/>
                <w:rFonts w:ascii="Calibri" w:hAnsi="Calibri"/>
                <w:b w:val="0"/>
                <w:bCs w:val="0"/>
                <w:i w:val="0"/>
                <w:iCs w:val="0"/>
                <w:noProof/>
              </w:rPr>
              <w:t>Inschrijvingen</w:t>
            </w:r>
            <w:r w:rsidRPr="002C4A31">
              <w:rPr>
                <w:rFonts w:ascii="Calibri" w:hAnsi="Calibri"/>
                <w:b w:val="0"/>
                <w:bCs w:val="0"/>
                <w:i w:val="0"/>
                <w:iCs w:val="0"/>
                <w:noProof/>
                <w:webHidden/>
              </w:rPr>
              <w:tab/>
            </w:r>
            <w:r w:rsidRPr="002C4A31">
              <w:rPr>
                <w:rFonts w:ascii="Calibri" w:hAnsi="Calibri"/>
                <w:b w:val="0"/>
                <w:bCs w:val="0"/>
                <w:i w:val="0"/>
                <w:iCs w:val="0"/>
                <w:noProof/>
                <w:webHidden/>
              </w:rPr>
              <w:fldChar w:fldCharType="begin"/>
            </w:r>
            <w:r w:rsidRPr="002C4A31">
              <w:rPr>
                <w:rFonts w:ascii="Calibri" w:hAnsi="Calibri"/>
                <w:b w:val="0"/>
                <w:bCs w:val="0"/>
                <w:i w:val="0"/>
                <w:iCs w:val="0"/>
                <w:noProof/>
                <w:webHidden/>
              </w:rPr>
              <w:instrText xml:space="preserve"> PAGEREF _Toc210121643 \h </w:instrText>
            </w:r>
            <w:r w:rsidRPr="002C4A31">
              <w:rPr>
                <w:rFonts w:ascii="Calibri" w:hAnsi="Calibri"/>
                <w:b w:val="0"/>
                <w:bCs w:val="0"/>
                <w:i w:val="0"/>
                <w:iCs w:val="0"/>
                <w:noProof/>
                <w:webHidden/>
              </w:rPr>
            </w:r>
            <w:r w:rsidRPr="002C4A31">
              <w:rPr>
                <w:rFonts w:ascii="Calibri" w:hAnsi="Calibri"/>
                <w:b w:val="0"/>
                <w:bCs w:val="0"/>
                <w:i w:val="0"/>
                <w:iCs w:val="0"/>
                <w:noProof/>
                <w:webHidden/>
              </w:rPr>
              <w:fldChar w:fldCharType="separate"/>
            </w:r>
            <w:r w:rsidR="00FC6C38">
              <w:rPr>
                <w:rFonts w:ascii="Calibri" w:hAnsi="Calibri"/>
                <w:b w:val="0"/>
                <w:bCs w:val="0"/>
                <w:i w:val="0"/>
                <w:iCs w:val="0"/>
                <w:noProof/>
                <w:webHidden/>
              </w:rPr>
              <w:t>6</w:t>
            </w:r>
            <w:r w:rsidRPr="002C4A31">
              <w:rPr>
                <w:rFonts w:ascii="Calibri" w:hAnsi="Calibri"/>
                <w:b w:val="0"/>
                <w:bCs w:val="0"/>
                <w:i w:val="0"/>
                <w:iCs w:val="0"/>
                <w:noProof/>
                <w:webHidden/>
              </w:rPr>
              <w:fldChar w:fldCharType="end"/>
            </w:r>
          </w:hyperlink>
        </w:p>
        <w:p w14:paraId="519A1992" w14:textId="382C5A2C" w:rsidR="002C4A31" w:rsidRPr="002C4A31" w:rsidRDefault="002C4A31">
          <w:pPr>
            <w:pStyle w:val="TM1"/>
            <w:tabs>
              <w:tab w:val="right" w:leader="dot" w:pos="9017"/>
            </w:tabs>
            <w:rPr>
              <w:rFonts w:ascii="Calibri" w:eastAsiaTheme="minorEastAsia" w:hAnsi="Calibri"/>
              <w:b w:val="0"/>
              <w:bCs w:val="0"/>
              <w:i w:val="0"/>
              <w:iCs w:val="0"/>
              <w:noProof/>
              <w:kern w:val="2"/>
              <w:lang w:val="fr-BE"/>
              <w14:ligatures w14:val="standardContextual"/>
            </w:rPr>
          </w:pPr>
          <w:hyperlink w:anchor="_Toc210121644" w:history="1">
            <w:r w:rsidRPr="002C4A31">
              <w:rPr>
                <w:rStyle w:val="Lienhypertexte"/>
                <w:rFonts w:ascii="Calibri" w:hAnsi="Calibri"/>
                <w:b w:val="0"/>
                <w:bCs w:val="0"/>
                <w:i w:val="0"/>
                <w:iCs w:val="0"/>
                <w:noProof/>
              </w:rPr>
              <w:t>Muziek</w:t>
            </w:r>
            <w:r w:rsidRPr="002C4A31">
              <w:rPr>
                <w:rFonts w:ascii="Calibri" w:hAnsi="Calibri"/>
                <w:b w:val="0"/>
                <w:bCs w:val="0"/>
                <w:i w:val="0"/>
                <w:iCs w:val="0"/>
                <w:noProof/>
                <w:webHidden/>
              </w:rPr>
              <w:tab/>
            </w:r>
            <w:r w:rsidRPr="002C4A31">
              <w:rPr>
                <w:rFonts w:ascii="Calibri" w:hAnsi="Calibri"/>
                <w:b w:val="0"/>
                <w:bCs w:val="0"/>
                <w:i w:val="0"/>
                <w:iCs w:val="0"/>
                <w:noProof/>
                <w:webHidden/>
              </w:rPr>
              <w:fldChar w:fldCharType="begin"/>
            </w:r>
            <w:r w:rsidRPr="002C4A31">
              <w:rPr>
                <w:rFonts w:ascii="Calibri" w:hAnsi="Calibri"/>
                <w:b w:val="0"/>
                <w:bCs w:val="0"/>
                <w:i w:val="0"/>
                <w:iCs w:val="0"/>
                <w:noProof/>
                <w:webHidden/>
              </w:rPr>
              <w:instrText xml:space="preserve"> PAGEREF _Toc210121644 \h </w:instrText>
            </w:r>
            <w:r w:rsidRPr="002C4A31">
              <w:rPr>
                <w:rFonts w:ascii="Calibri" w:hAnsi="Calibri"/>
                <w:b w:val="0"/>
                <w:bCs w:val="0"/>
                <w:i w:val="0"/>
                <w:iCs w:val="0"/>
                <w:noProof/>
                <w:webHidden/>
              </w:rPr>
            </w:r>
            <w:r w:rsidRPr="002C4A31">
              <w:rPr>
                <w:rFonts w:ascii="Calibri" w:hAnsi="Calibri"/>
                <w:b w:val="0"/>
                <w:bCs w:val="0"/>
                <w:i w:val="0"/>
                <w:iCs w:val="0"/>
                <w:noProof/>
                <w:webHidden/>
              </w:rPr>
              <w:fldChar w:fldCharType="separate"/>
            </w:r>
            <w:r w:rsidR="00FC6C38">
              <w:rPr>
                <w:rFonts w:ascii="Calibri" w:hAnsi="Calibri"/>
                <w:b w:val="0"/>
                <w:bCs w:val="0"/>
                <w:i w:val="0"/>
                <w:iCs w:val="0"/>
                <w:noProof/>
                <w:webHidden/>
              </w:rPr>
              <w:t>7</w:t>
            </w:r>
            <w:r w:rsidRPr="002C4A31">
              <w:rPr>
                <w:rFonts w:ascii="Calibri" w:hAnsi="Calibri"/>
                <w:b w:val="0"/>
                <w:bCs w:val="0"/>
                <w:i w:val="0"/>
                <w:iCs w:val="0"/>
                <w:noProof/>
                <w:webHidden/>
              </w:rPr>
              <w:fldChar w:fldCharType="end"/>
            </w:r>
          </w:hyperlink>
        </w:p>
        <w:p w14:paraId="1FD3E097" w14:textId="5294EF57" w:rsidR="002C4A31" w:rsidRPr="002C4A31" w:rsidRDefault="002C4A31">
          <w:pPr>
            <w:pStyle w:val="TM1"/>
            <w:tabs>
              <w:tab w:val="right" w:leader="dot" w:pos="9017"/>
            </w:tabs>
            <w:rPr>
              <w:rFonts w:ascii="Calibri" w:eastAsiaTheme="minorEastAsia" w:hAnsi="Calibri"/>
              <w:b w:val="0"/>
              <w:bCs w:val="0"/>
              <w:i w:val="0"/>
              <w:iCs w:val="0"/>
              <w:noProof/>
              <w:kern w:val="2"/>
              <w:lang w:val="fr-BE"/>
              <w14:ligatures w14:val="standardContextual"/>
            </w:rPr>
          </w:pPr>
          <w:hyperlink w:anchor="_Toc210121645" w:history="1">
            <w:r w:rsidRPr="002C4A31">
              <w:rPr>
                <w:rStyle w:val="Lienhypertexte"/>
                <w:rFonts w:ascii="Calibri" w:hAnsi="Calibri"/>
                <w:b w:val="0"/>
                <w:bCs w:val="0"/>
                <w:i w:val="0"/>
                <w:iCs w:val="0"/>
                <w:noProof/>
              </w:rPr>
              <w:t>Categorieën en Niveaus</w:t>
            </w:r>
            <w:r w:rsidRPr="002C4A31">
              <w:rPr>
                <w:rFonts w:ascii="Calibri" w:hAnsi="Calibri"/>
                <w:b w:val="0"/>
                <w:bCs w:val="0"/>
                <w:i w:val="0"/>
                <w:iCs w:val="0"/>
                <w:noProof/>
                <w:webHidden/>
              </w:rPr>
              <w:tab/>
            </w:r>
            <w:r w:rsidRPr="002C4A31">
              <w:rPr>
                <w:rFonts w:ascii="Calibri" w:hAnsi="Calibri"/>
                <w:b w:val="0"/>
                <w:bCs w:val="0"/>
                <w:i w:val="0"/>
                <w:iCs w:val="0"/>
                <w:noProof/>
                <w:webHidden/>
              </w:rPr>
              <w:fldChar w:fldCharType="begin"/>
            </w:r>
            <w:r w:rsidRPr="002C4A31">
              <w:rPr>
                <w:rFonts w:ascii="Calibri" w:hAnsi="Calibri"/>
                <w:b w:val="0"/>
                <w:bCs w:val="0"/>
                <w:i w:val="0"/>
                <w:iCs w:val="0"/>
                <w:noProof/>
                <w:webHidden/>
              </w:rPr>
              <w:instrText xml:space="preserve"> PAGEREF _Toc210121645 \h </w:instrText>
            </w:r>
            <w:r w:rsidRPr="002C4A31">
              <w:rPr>
                <w:rFonts w:ascii="Calibri" w:hAnsi="Calibri"/>
                <w:b w:val="0"/>
                <w:bCs w:val="0"/>
                <w:i w:val="0"/>
                <w:iCs w:val="0"/>
                <w:noProof/>
                <w:webHidden/>
              </w:rPr>
            </w:r>
            <w:r w:rsidRPr="002C4A31">
              <w:rPr>
                <w:rFonts w:ascii="Calibri" w:hAnsi="Calibri"/>
                <w:b w:val="0"/>
                <w:bCs w:val="0"/>
                <w:i w:val="0"/>
                <w:iCs w:val="0"/>
                <w:noProof/>
                <w:webHidden/>
              </w:rPr>
              <w:fldChar w:fldCharType="separate"/>
            </w:r>
            <w:r w:rsidR="00FC6C38">
              <w:rPr>
                <w:rFonts w:ascii="Calibri" w:hAnsi="Calibri"/>
                <w:b w:val="0"/>
                <w:bCs w:val="0"/>
                <w:i w:val="0"/>
                <w:iCs w:val="0"/>
                <w:noProof/>
                <w:webHidden/>
              </w:rPr>
              <w:t>8</w:t>
            </w:r>
            <w:r w:rsidRPr="002C4A31">
              <w:rPr>
                <w:rFonts w:ascii="Calibri" w:hAnsi="Calibri"/>
                <w:b w:val="0"/>
                <w:bCs w:val="0"/>
                <w:i w:val="0"/>
                <w:iCs w:val="0"/>
                <w:noProof/>
                <w:webHidden/>
              </w:rPr>
              <w:fldChar w:fldCharType="end"/>
            </w:r>
          </w:hyperlink>
        </w:p>
        <w:p w14:paraId="1E5BBF93" w14:textId="6B545A26" w:rsidR="002C4A31" w:rsidRPr="002C4A31" w:rsidRDefault="002C4A31">
          <w:pPr>
            <w:pStyle w:val="TM2"/>
            <w:tabs>
              <w:tab w:val="right" w:leader="dot" w:pos="9017"/>
            </w:tabs>
            <w:rPr>
              <w:rFonts w:ascii="Calibri" w:eastAsiaTheme="minorEastAsia" w:hAnsi="Calibri"/>
              <w:b w:val="0"/>
              <w:bCs w:val="0"/>
              <w:noProof/>
              <w:kern w:val="2"/>
              <w:sz w:val="24"/>
              <w:szCs w:val="24"/>
              <w:lang w:val="fr-BE"/>
              <w14:ligatures w14:val="standardContextual"/>
            </w:rPr>
          </w:pPr>
          <w:hyperlink w:anchor="_Toc210121646" w:history="1">
            <w:r w:rsidRPr="002C4A31">
              <w:rPr>
                <w:rStyle w:val="Lienhypertexte"/>
                <w:rFonts w:ascii="Calibri" w:hAnsi="Calibri"/>
                <w:b w:val="0"/>
                <w:bCs w:val="0"/>
                <w:noProof/>
              </w:rPr>
              <w:t>Individueel Klassiek Ballet Amateur</w:t>
            </w:r>
            <w:r w:rsidRPr="002C4A31">
              <w:rPr>
                <w:rFonts w:ascii="Calibri" w:hAnsi="Calibri"/>
                <w:b w:val="0"/>
                <w:bCs w:val="0"/>
                <w:noProof/>
                <w:webHidden/>
              </w:rPr>
              <w:tab/>
            </w:r>
            <w:r w:rsidRPr="002C4A31">
              <w:rPr>
                <w:rFonts w:ascii="Calibri" w:hAnsi="Calibri"/>
                <w:b w:val="0"/>
                <w:bCs w:val="0"/>
                <w:noProof/>
                <w:webHidden/>
              </w:rPr>
              <w:fldChar w:fldCharType="begin"/>
            </w:r>
            <w:r w:rsidRPr="002C4A31">
              <w:rPr>
                <w:rFonts w:ascii="Calibri" w:hAnsi="Calibri"/>
                <w:b w:val="0"/>
                <w:bCs w:val="0"/>
                <w:noProof/>
                <w:webHidden/>
              </w:rPr>
              <w:instrText xml:space="preserve"> PAGEREF _Toc210121646 \h </w:instrText>
            </w:r>
            <w:r w:rsidRPr="002C4A31">
              <w:rPr>
                <w:rFonts w:ascii="Calibri" w:hAnsi="Calibri"/>
                <w:b w:val="0"/>
                <w:bCs w:val="0"/>
                <w:noProof/>
                <w:webHidden/>
              </w:rPr>
            </w:r>
            <w:r w:rsidRPr="002C4A31">
              <w:rPr>
                <w:rFonts w:ascii="Calibri" w:hAnsi="Calibri"/>
                <w:b w:val="0"/>
                <w:bCs w:val="0"/>
                <w:noProof/>
                <w:webHidden/>
              </w:rPr>
              <w:fldChar w:fldCharType="separate"/>
            </w:r>
            <w:r w:rsidR="00FC6C38">
              <w:rPr>
                <w:rFonts w:ascii="Calibri" w:hAnsi="Calibri"/>
                <w:b w:val="0"/>
                <w:bCs w:val="0"/>
                <w:noProof/>
                <w:webHidden/>
              </w:rPr>
              <w:t>9</w:t>
            </w:r>
            <w:r w:rsidRPr="002C4A31">
              <w:rPr>
                <w:rFonts w:ascii="Calibri" w:hAnsi="Calibri"/>
                <w:b w:val="0"/>
                <w:bCs w:val="0"/>
                <w:noProof/>
                <w:webHidden/>
              </w:rPr>
              <w:fldChar w:fldCharType="end"/>
            </w:r>
          </w:hyperlink>
        </w:p>
        <w:p w14:paraId="40D11F27" w14:textId="650DDF38" w:rsidR="002C4A31" w:rsidRPr="002C4A31" w:rsidRDefault="002C4A31">
          <w:pPr>
            <w:pStyle w:val="TM2"/>
            <w:tabs>
              <w:tab w:val="right" w:leader="dot" w:pos="9017"/>
            </w:tabs>
            <w:rPr>
              <w:rFonts w:ascii="Calibri" w:eastAsiaTheme="minorEastAsia" w:hAnsi="Calibri"/>
              <w:b w:val="0"/>
              <w:bCs w:val="0"/>
              <w:noProof/>
              <w:kern w:val="2"/>
              <w:sz w:val="24"/>
              <w:szCs w:val="24"/>
              <w:lang w:val="fr-BE"/>
              <w14:ligatures w14:val="standardContextual"/>
            </w:rPr>
          </w:pPr>
          <w:hyperlink w:anchor="_Toc210121647" w:history="1">
            <w:r w:rsidRPr="002C4A31">
              <w:rPr>
                <w:rStyle w:val="Lienhypertexte"/>
                <w:rFonts w:ascii="Calibri" w:hAnsi="Calibri"/>
                <w:b w:val="0"/>
                <w:bCs w:val="0"/>
                <w:noProof/>
              </w:rPr>
              <w:t>Individueel Klassiek Ballet Pré-Pro</w:t>
            </w:r>
            <w:r w:rsidRPr="002C4A31">
              <w:rPr>
                <w:rFonts w:ascii="Calibri" w:hAnsi="Calibri"/>
                <w:b w:val="0"/>
                <w:bCs w:val="0"/>
                <w:noProof/>
                <w:webHidden/>
              </w:rPr>
              <w:tab/>
            </w:r>
            <w:r w:rsidRPr="002C4A31">
              <w:rPr>
                <w:rFonts w:ascii="Calibri" w:hAnsi="Calibri"/>
                <w:b w:val="0"/>
                <w:bCs w:val="0"/>
                <w:noProof/>
                <w:webHidden/>
              </w:rPr>
              <w:fldChar w:fldCharType="begin"/>
            </w:r>
            <w:r w:rsidRPr="002C4A31">
              <w:rPr>
                <w:rFonts w:ascii="Calibri" w:hAnsi="Calibri"/>
                <w:b w:val="0"/>
                <w:bCs w:val="0"/>
                <w:noProof/>
                <w:webHidden/>
              </w:rPr>
              <w:instrText xml:space="preserve"> PAGEREF _Toc210121647 \h </w:instrText>
            </w:r>
            <w:r w:rsidRPr="002C4A31">
              <w:rPr>
                <w:rFonts w:ascii="Calibri" w:hAnsi="Calibri"/>
                <w:b w:val="0"/>
                <w:bCs w:val="0"/>
                <w:noProof/>
                <w:webHidden/>
              </w:rPr>
            </w:r>
            <w:r w:rsidRPr="002C4A31">
              <w:rPr>
                <w:rFonts w:ascii="Calibri" w:hAnsi="Calibri"/>
                <w:b w:val="0"/>
                <w:bCs w:val="0"/>
                <w:noProof/>
                <w:webHidden/>
              </w:rPr>
              <w:fldChar w:fldCharType="separate"/>
            </w:r>
            <w:r w:rsidR="00FC6C38">
              <w:rPr>
                <w:rFonts w:ascii="Calibri" w:hAnsi="Calibri"/>
                <w:b w:val="0"/>
                <w:bCs w:val="0"/>
                <w:noProof/>
                <w:webHidden/>
              </w:rPr>
              <w:t>10</w:t>
            </w:r>
            <w:r w:rsidRPr="002C4A31">
              <w:rPr>
                <w:rFonts w:ascii="Calibri" w:hAnsi="Calibri"/>
                <w:b w:val="0"/>
                <w:bCs w:val="0"/>
                <w:noProof/>
                <w:webHidden/>
              </w:rPr>
              <w:fldChar w:fldCharType="end"/>
            </w:r>
          </w:hyperlink>
        </w:p>
        <w:p w14:paraId="31A4F036" w14:textId="1177C360" w:rsidR="002C4A31" w:rsidRPr="002C4A31" w:rsidRDefault="002C4A31">
          <w:pPr>
            <w:pStyle w:val="TM2"/>
            <w:tabs>
              <w:tab w:val="right" w:leader="dot" w:pos="9017"/>
            </w:tabs>
            <w:rPr>
              <w:rFonts w:ascii="Calibri" w:eastAsiaTheme="minorEastAsia" w:hAnsi="Calibri"/>
              <w:b w:val="0"/>
              <w:bCs w:val="0"/>
              <w:noProof/>
              <w:kern w:val="2"/>
              <w:sz w:val="24"/>
              <w:szCs w:val="24"/>
              <w:lang w:val="fr-BE"/>
              <w14:ligatures w14:val="standardContextual"/>
            </w:rPr>
          </w:pPr>
          <w:hyperlink w:anchor="_Toc210121648" w:history="1">
            <w:r w:rsidRPr="002C4A31">
              <w:rPr>
                <w:rStyle w:val="Lienhypertexte"/>
                <w:rFonts w:ascii="Calibri" w:hAnsi="Calibri"/>
                <w:b w:val="0"/>
                <w:bCs w:val="0"/>
                <w:noProof/>
              </w:rPr>
              <w:t>Individueel Jazz en Contemporain</w:t>
            </w:r>
            <w:r w:rsidRPr="002C4A31">
              <w:rPr>
                <w:rFonts w:ascii="Calibri" w:hAnsi="Calibri"/>
                <w:b w:val="0"/>
                <w:bCs w:val="0"/>
                <w:noProof/>
                <w:webHidden/>
              </w:rPr>
              <w:tab/>
            </w:r>
            <w:r w:rsidRPr="002C4A31">
              <w:rPr>
                <w:rFonts w:ascii="Calibri" w:hAnsi="Calibri"/>
                <w:b w:val="0"/>
                <w:bCs w:val="0"/>
                <w:noProof/>
                <w:webHidden/>
              </w:rPr>
              <w:fldChar w:fldCharType="begin"/>
            </w:r>
            <w:r w:rsidRPr="002C4A31">
              <w:rPr>
                <w:rFonts w:ascii="Calibri" w:hAnsi="Calibri"/>
                <w:b w:val="0"/>
                <w:bCs w:val="0"/>
                <w:noProof/>
                <w:webHidden/>
              </w:rPr>
              <w:instrText xml:space="preserve"> PAGEREF _Toc210121648 \h </w:instrText>
            </w:r>
            <w:r w:rsidRPr="002C4A31">
              <w:rPr>
                <w:rFonts w:ascii="Calibri" w:hAnsi="Calibri"/>
                <w:b w:val="0"/>
                <w:bCs w:val="0"/>
                <w:noProof/>
                <w:webHidden/>
              </w:rPr>
            </w:r>
            <w:r w:rsidRPr="002C4A31">
              <w:rPr>
                <w:rFonts w:ascii="Calibri" w:hAnsi="Calibri"/>
                <w:b w:val="0"/>
                <w:bCs w:val="0"/>
                <w:noProof/>
                <w:webHidden/>
              </w:rPr>
              <w:fldChar w:fldCharType="separate"/>
            </w:r>
            <w:r w:rsidR="00FC6C38">
              <w:rPr>
                <w:rFonts w:ascii="Calibri" w:hAnsi="Calibri"/>
                <w:b w:val="0"/>
                <w:bCs w:val="0"/>
                <w:noProof/>
                <w:webHidden/>
              </w:rPr>
              <w:t>11</w:t>
            </w:r>
            <w:r w:rsidRPr="002C4A31">
              <w:rPr>
                <w:rFonts w:ascii="Calibri" w:hAnsi="Calibri"/>
                <w:b w:val="0"/>
                <w:bCs w:val="0"/>
                <w:noProof/>
                <w:webHidden/>
              </w:rPr>
              <w:fldChar w:fldCharType="end"/>
            </w:r>
          </w:hyperlink>
        </w:p>
        <w:p w14:paraId="1FA027AD" w14:textId="1A876C99" w:rsidR="002C4A31" w:rsidRPr="002C4A31" w:rsidRDefault="002C4A31">
          <w:pPr>
            <w:pStyle w:val="TM2"/>
            <w:tabs>
              <w:tab w:val="right" w:leader="dot" w:pos="9017"/>
            </w:tabs>
            <w:rPr>
              <w:rFonts w:ascii="Calibri" w:eastAsiaTheme="minorEastAsia" w:hAnsi="Calibri"/>
              <w:b w:val="0"/>
              <w:bCs w:val="0"/>
              <w:noProof/>
              <w:kern w:val="2"/>
              <w:sz w:val="24"/>
              <w:szCs w:val="24"/>
              <w:lang w:val="fr-BE"/>
              <w14:ligatures w14:val="standardContextual"/>
            </w:rPr>
          </w:pPr>
          <w:hyperlink w:anchor="_Toc210121649" w:history="1">
            <w:r w:rsidRPr="002C4A31">
              <w:rPr>
                <w:rStyle w:val="Lienhypertexte"/>
                <w:rFonts w:ascii="Calibri" w:hAnsi="Calibri"/>
                <w:b w:val="0"/>
                <w:bCs w:val="0"/>
                <w:noProof/>
              </w:rPr>
              <w:t>Groepen Klassiek Ballet, Jazz, Contemporain</w:t>
            </w:r>
            <w:r w:rsidRPr="002C4A31">
              <w:rPr>
                <w:rFonts w:ascii="Calibri" w:hAnsi="Calibri"/>
                <w:b w:val="0"/>
                <w:bCs w:val="0"/>
                <w:noProof/>
                <w:webHidden/>
              </w:rPr>
              <w:tab/>
            </w:r>
            <w:r w:rsidRPr="002C4A31">
              <w:rPr>
                <w:rFonts w:ascii="Calibri" w:hAnsi="Calibri"/>
                <w:b w:val="0"/>
                <w:bCs w:val="0"/>
                <w:noProof/>
                <w:webHidden/>
              </w:rPr>
              <w:fldChar w:fldCharType="begin"/>
            </w:r>
            <w:r w:rsidRPr="002C4A31">
              <w:rPr>
                <w:rFonts w:ascii="Calibri" w:hAnsi="Calibri"/>
                <w:b w:val="0"/>
                <w:bCs w:val="0"/>
                <w:noProof/>
                <w:webHidden/>
              </w:rPr>
              <w:instrText xml:space="preserve"> PAGEREF _Toc210121649 \h </w:instrText>
            </w:r>
            <w:r w:rsidRPr="002C4A31">
              <w:rPr>
                <w:rFonts w:ascii="Calibri" w:hAnsi="Calibri"/>
                <w:b w:val="0"/>
                <w:bCs w:val="0"/>
                <w:noProof/>
                <w:webHidden/>
              </w:rPr>
            </w:r>
            <w:r w:rsidRPr="002C4A31">
              <w:rPr>
                <w:rFonts w:ascii="Calibri" w:hAnsi="Calibri"/>
                <w:b w:val="0"/>
                <w:bCs w:val="0"/>
                <w:noProof/>
                <w:webHidden/>
              </w:rPr>
              <w:fldChar w:fldCharType="separate"/>
            </w:r>
            <w:r w:rsidR="00FC6C38">
              <w:rPr>
                <w:rFonts w:ascii="Calibri" w:hAnsi="Calibri"/>
                <w:b w:val="0"/>
                <w:bCs w:val="0"/>
                <w:noProof/>
                <w:webHidden/>
              </w:rPr>
              <w:t>11</w:t>
            </w:r>
            <w:r w:rsidRPr="002C4A31">
              <w:rPr>
                <w:rFonts w:ascii="Calibri" w:hAnsi="Calibri"/>
                <w:b w:val="0"/>
                <w:bCs w:val="0"/>
                <w:noProof/>
                <w:webHidden/>
              </w:rPr>
              <w:fldChar w:fldCharType="end"/>
            </w:r>
          </w:hyperlink>
        </w:p>
        <w:p w14:paraId="5E1EEC71" w14:textId="28490855" w:rsidR="002C4A31" w:rsidRPr="002C4A31" w:rsidRDefault="002C4A31">
          <w:pPr>
            <w:pStyle w:val="TM2"/>
            <w:tabs>
              <w:tab w:val="right" w:leader="dot" w:pos="9017"/>
            </w:tabs>
            <w:rPr>
              <w:rFonts w:ascii="Calibri" w:eastAsiaTheme="minorEastAsia" w:hAnsi="Calibri"/>
              <w:b w:val="0"/>
              <w:bCs w:val="0"/>
              <w:noProof/>
              <w:kern w:val="2"/>
              <w:sz w:val="24"/>
              <w:szCs w:val="24"/>
              <w:lang w:val="fr-BE"/>
              <w14:ligatures w14:val="standardContextual"/>
            </w:rPr>
          </w:pPr>
          <w:hyperlink w:anchor="_Toc210121650" w:history="1">
            <w:r w:rsidRPr="002C4A31">
              <w:rPr>
                <w:rStyle w:val="Lienhypertexte"/>
                <w:rFonts w:ascii="Calibri" w:hAnsi="Calibri"/>
                <w:b w:val="0"/>
                <w:bCs w:val="0"/>
                <w:noProof/>
              </w:rPr>
              <w:t>Deelname in meerdere categorieën</w:t>
            </w:r>
            <w:r w:rsidRPr="002C4A31">
              <w:rPr>
                <w:rFonts w:ascii="Calibri" w:hAnsi="Calibri"/>
                <w:b w:val="0"/>
                <w:bCs w:val="0"/>
                <w:noProof/>
                <w:webHidden/>
              </w:rPr>
              <w:tab/>
            </w:r>
            <w:r w:rsidRPr="002C4A31">
              <w:rPr>
                <w:rFonts w:ascii="Calibri" w:hAnsi="Calibri"/>
                <w:b w:val="0"/>
                <w:bCs w:val="0"/>
                <w:noProof/>
                <w:webHidden/>
              </w:rPr>
              <w:fldChar w:fldCharType="begin"/>
            </w:r>
            <w:r w:rsidRPr="002C4A31">
              <w:rPr>
                <w:rFonts w:ascii="Calibri" w:hAnsi="Calibri"/>
                <w:b w:val="0"/>
                <w:bCs w:val="0"/>
                <w:noProof/>
                <w:webHidden/>
              </w:rPr>
              <w:instrText xml:space="preserve"> PAGEREF _Toc210121650 \h </w:instrText>
            </w:r>
            <w:r w:rsidRPr="002C4A31">
              <w:rPr>
                <w:rFonts w:ascii="Calibri" w:hAnsi="Calibri"/>
                <w:b w:val="0"/>
                <w:bCs w:val="0"/>
                <w:noProof/>
                <w:webHidden/>
              </w:rPr>
            </w:r>
            <w:r w:rsidRPr="002C4A31">
              <w:rPr>
                <w:rFonts w:ascii="Calibri" w:hAnsi="Calibri"/>
                <w:b w:val="0"/>
                <w:bCs w:val="0"/>
                <w:noProof/>
                <w:webHidden/>
              </w:rPr>
              <w:fldChar w:fldCharType="separate"/>
            </w:r>
            <w:r w:rsidR="00FC6C38">
              <w:rPr>
                <w:rFonts w:ascii="Calibri" w:hAnsi="Calibri"/>
                <w:b w:val="0"/>
                <w:bCs w:val="0"/>
                <w:noProof/>
                <w:webHidden/>
              </w:rPr>
              <w:t>12</w:t>
            </w:r>
            <w:r w:rsidRPr="002C4A31">
              <w:rPr>
                <w:rFonts w:ascii="Calibri" w:hAnsi="Calibri"/>
                <w:b w:val="0"/>
                <w:bCs w:val="0"/>
                <w:noProof/>
                <w:webHidden/>
              </w:rPr>
              <w:fldChar w:fldCharType="end"/>
            </w:r>
          </w:hyperlink>
        </w:p>
        <w:p w14:paraId="636187A9" w14:textId="41D7E2F5" w:rsidR="002C4A31" w:rsidRPr="002C4A31" w:rsidRDefault="002C4A31">
          <w:pPr>
            <w:pStyle w:val="TM1"/>
            <w:tabs>
              <w:tab w:val="right" w:leader="dot" w:pos="9017"/>
            </w:tabs>
            <w:rPr>
              <w:rFonts w:ascii="Calibri" w:eastAsiaTheme="minorEastAsia" w:hAnsi="Calibri"/>
              <w:b w:val="0"/>
              <w:bCs w:val="0"/>
              <w:i w:val="0"/>
              <w:iCs w:val="0"/>
              <w:noProof/>
              <w:kern w:val="2"/>
              <w:lang w:val="fr-BE"/>
              <w14:ligatures w14:val="standardContextual"/>
            </w:rPr>
          </w:pPr>
          <w:hyperlink w:anchor="_Toc210121651" w:history="1">
            <w:r w:rsidRPr="002C4A31">
              <w:rPr>
                <w:rStyle w:val="Lienhypertexte"/>
                <w:rFonts w:ascii="Calibri" w:hAnsi="Calibri"/>
                <w:b w:val="0"/>
                <w:bCs w:val="0"/>
                <w:i w:val="0"/>
                <w:iCs w:val="0"/>
                <w:noProof/>
              </w:rPr>
              <w:t>Terminologie van de verplichte elementen in Jazz</w:t>
            </w:r>
            <w:r w:rsidRPr="002C4A31">
              <w:rPr>
                <w:rFonts w:ascii="Calibri" w:hAnsi="Calibri"/>
                <w:b w:val="0"/>
                <w:bCs w:val="0"/>
                <w:i w:val="0"/>
                <w:iCs w:val="0"/>
                <w:noProof/>
                <w:webHidden/>
              </w:rPr>
              <w:tab/>
            </w:r>
            <w:r w:rsidRPr="002C4A31">
              <w:rPr>
                <w:rFonts w:ascii="Calibri" w:hAnsi="Calibri"/>
                <w:b w:val="0"/>
                <w:bCs w:val="0"/>
                <w:i w:val="0"/>
                <w:iCs w:val="0"/>
                <w:noProof/>
                <w:webHidden/>
              </w:rPr>
              <w:fldChar w:fldCharType="begin"/>
            </w:r>
            <w:r w:rsidRPr="002C4A31">
              <w:rPr>
                <w:rFonts w:ascii="Calibri" w:hAnsi="Calibri"/>
                <w:b w:val="0"/>
                <w:bCs w:val="0"/>
                <w:i w:val="0"/>
                <w:iCs w:val="0"/>
                <w:noProof/>
                <w:webHidden/>
              </w:rPr>
              <w:instrText xml:space="preserve"> PAGEREF _Toc210121651 \h </w:instrText>
            </w:r>
            <w:r w:rsidRPr="002C4A31">
              <w:rPr>
                <w:rFonts w:ascii="Calibri" w:hAnsi="Calibri"/>
                <w:b w:val="0"/>
                <w:bCs w:val="0"/>
                <w:i w:val="0"/>
                <w:iCs w:val="0"/>
                <w:noProof/>
                <w:webHidden/>
              </w:rPr>
            </w:r>
            <w:r w:rsidRPr="002C4A31">
              <w:rPr>
                <w:rFonts w:ascii="Calibri" w:hAnsi="Calibri"/>
                <w:b w:val="0"/>
                <w:bCs w:val="0"/>
                <w:i w:val="0"/>
                <w:iCs w:val="0"/>
                <w:noProof/>
                <w:webHidden/>
              </w:rPr>
              <w:fldChar w:fldCharType="separate"/>
            </w:r>
            <w:r w:rsidR="00FC6C38">
              <w:rPr>
                <w:rFonts w:ascii="Calibri" w:hAnsi="Calibri"/>
                <w:b w:val="0"/>
                <w:bCs w:val="0"/>
                <w:i w:val="0"/>
                <w:iCs w:val="0"/>
                <w:noProof/>
                <w:webHidden/>
              </w:rPr>
              <w:t>12</w:t>
            </w:r>
            <w:r w:rsidRPr="002C4A31">
              <w:rPr>
                <w:rFonts w:ascii="Calibri" w:hAnsi="Calibri"/>
                <w:b w:val="0"/>
                <w:bCs w:val="0"/>
                <w:i w:val="0"/>
                <w:iCs w:val="0"/>
                <w:noProof/>
                <w:webHidden/>
              </w:rPr>
              <w:fldChar w:fldCharType="end"/>
            </w:r>
          </w:hyperlink>
        </w:p>
        <w:p w14:paraId="2F9E4BB7" w14:textId="0B953EE0" w:rsidR="002C4A31" w:rsidRPr="002C4A31" w:rsidRDefault="002C4A31">
          <w:pPr>
            <w:pStyle w:val="TM1"/>
            <w:tabs>
              <w:tab w:val="right" w:leader="dot" w:pos="9017"/>
            </w:tabs>
            <w:rPr>
              <w:rFonts w:ascii="Calibri" w:eastAsiaTheme="minorEastAsia" w:hAnsi="Calibri"/>
              <w:b w:val="0"/>
              <w:bCs w:val="0"/>
              <w:i w:val="0"/>
              <w:iCs w:val="0"/>
              <w:noProof/>
              <w:kern w:val="2"/>
              <w:lang w:val="fr-BE"/>
              <w14:ligatures w14:val="standardContextual"/>
            </w:rPr>
          </w:pPr>
          <w:hyperlink w:anchor="_Toc210121652" w:history="1">
            <w:r w:rsidRPr="002C4A31">
              <w:rPr>
                <w:rStyle w:val="Lienhypertexte"/>
                <w:rFonts w:ascii="Calibri" w:hAnsi="Calibri"/>
                <w:b w:val="0"/>
                <w:bCs w:val="0"/>
                <w:i w:val="0"/>
                <w:iCs w:val="0"/>
                <w:noProof/>
              </w:rPr>
              <w:t>Terminologie van de verplichte elementen in Contemporain</w:t>
            </w:r>
            <w:r w:rsidRPr="002C4A31">
              <w:rPr>
                <w:rFonts w:ascii="Calibri" w:hAnsi="Calibri"/>
                <w:b w:val="0"/>
                <w:bCs w:val="0"/>
                <w:i w:val="0"/>
                <w:iCs w:val="0"/>
                <w:noProof/>
                <w:webHidden/>
              </w:rPr>
              <w:tab/>
            </w:r>
            <w:r w:rsidRPr="002C4A31">
              <w:rPr>
                <w:rFonts w:ascii="Calibri" w:hAnsi="Calibri"/>
                <w:b w:val="0"/>
                <w:bCs w:val="0"/>
                <w:i w:val="0"/>
                <w:iCs w:val="0"/>
                <w:noProof/>
                <w:webHidden/>
              </w:rPr>
              <w:fldChar w:fldCharType="begin"/>
            </w:r>
            <w:r w:rsidRPr="002C4A31">
              <w:rPr>
                <w:rFonts w:ascii="Calibri" w:hAnsi="Calibri"/>
                <w:b w:val="0"/>
                <w:bCs w:val="0"/>
                <w:i w:val="0"/>
                <w:iCs w:val="0"/>
                <w:noProof/>
                <w:webHidden/>
              </w:rPr>
              <w:instrText xml:space="preserve"> PAGEREF _Toc210121652 \h </w:instrText>
            </w:r>
            <w:r w:rsidRPr="002C4A31">
              <w:rPr>
                <w:rFonts w:ascii="Calibri" w:hAnsi="Calibri"/>
                <w:b w:val="0"/>
                <w:bCs w:val="0"/>
                <w:i w:val="0"/>
                <w:iCs w:val="0"/>
                <w:noProof/>
                <w:webHidden/>
              </w:rPr>
            </w:r>
            <w:r w:rsidRPr="002C4A31">
              <w:rPr>
                <w:rFonts w:ascii="Calibri" w:hAnsi="Calibri"/>
                <w:b w:val="0"/>
                <w:bCs w:val="0"/>
                <w:i w:val="0"/>
                <w:iCs w:val="0"/>
                <w:noProof/>
                <w:webHidden/>
              </w:rPr>
              <w:fldChar w:fldCharType="separate"/>
            </w:r>
            <w:r w:rsidR="00FC6C38">
              <w:rPr>
                <w:rFonts w:ascii="Calibri" w:hAnsi="Calibri"/>
                <w:b w:val="0"/>
                <w:bCs w:val="0"/>
                <w:i w:val="0"/>
                <w:iCs w:val="0"/>
                <w:noProof/>
                <w:webHidden/>
              </w:rPr>
              <w:t>13</w:t>
            </w:r>
            <w:r w:rsidRPr="002C4A31">
              <w:rPr>
                <w:rFonts w:ascii="Calibri" w:hAnsi="Calibri"/>
                <w:b w:val="0"/>
                <w:bCs w:val="0"/>
                <w:i w:val="0"/>
                <w:iCs w:val="0"/>
                <w:noProof/>
                <w:webHidden/>
              </w:rPr>
              <w:fldChar w:fldCharType="end"/>
            </w:r>
          </w:hyperlink>
        </w:p>
        <w:p w14:paraId="66CB85D8" w14:textId="61EE0008" w:rsidR="002C4A31" w:rsidRPr="002C4A31" w:rsidRDefault="002C4A31">
          <w:pPr>
            <w:pStyle w:val="TM1"/>
            <w:tabs>
              <w:tab w:val="right" w:leader="dot" w:pos="9017"/>
            </w:tabs>
            <w:rPr>
              <w:rFonts w:ascii="Calibri" w:eastAsiaTheme="minorEastAsia" w:hAnsi="Calibri"/>
              <w:b w:val="0"/>
              <w:bCs w:val="0"/>
              <w:i w:val="0"/>
              <w:iCs w:val="0"/>
              <w:noProof/>
              <w:kern w:val="2"/>
              <w:lang w:val="fr-BE"/>
              <w14:ligatures w14:val="standardContextual"/>
            </w:rPr>
          </w:pPr>
          <w:hyperlink w:anchor="_Toc210121653" w:history="1">
            <w:r w:rsidRPr="002C4A31">
              <w:rPr>
                <w:rStyle w:val="Lienhypertexte"/>
                <w:rFonts w:ascii="Calibri" w:hAnsi="Calibri"/>
                <w:b w:val="0"/>
                <w:bCs w:val="0"/>
                <w:i w:val="0"/>
                <w:iCs w:val="0"/>
                <w:noProof/>
              </w:rPr>
              <w:t>Groepschoreografie</w:t>
            </w:r>
            <w:r w:rsidRPr="002C4A31">
              <w:rPr>
                <w:rFonts w:ascii="Calibri" w:hAnsi="Calibri"/>
                <w:b w:val="0"/>
                <w:bCs w:val="0"/>
                <w:i w:val="0"/>
                <w:iCs w:val="0"/>
                <w:noProof/>
                <w:webHidden/>
              </w:rPr>
              <w:tab/>
            </w:r>
            <w:r w:rsidRPr="002C4A31">
              <w:rPr>
                <w:rFonts w:ascii="Calibri" w:hAnsi="Calibri"/>
                <w:b w:val="0"/>
                <w:bCs w:val="0"/>
                <w:i w:val="0"/>
                <w:iCs w:val="0"/>
                <w:noProof/>
                <w:webHidden/>
              </w:rPr>
              <w:fldChar w:fldCharType="begin"/>
            </w:r>
            <w:r w:rsidRPr="002C4A31">
              <w:rPr>
                <w:rFonts w:ascii="Calibri" w:hAnsi="Calibri"/>
                <w:b w:val="0"/>
                <w:bCs w:val="0"/>
                <w:i w:val="0"/>
                <w:iCs w:val="0"/>
                <w:noProof/>
                <w:webHidden/>
              </w:rPr>
              <w:instrText xml:space="preserve"> PAGEREF _Toc210121653 \h </w:instrText>
            </w:r>
            <w:r w:rsidRPr="002C4A31">
              <w:rPr>
                <w:rFonts w:ascii="Calibri" w:hAnsi="Calibri"/>
                <w:b w:val="0"/>
                <w:bCs w:val="0"/>
                <w:i w:val="0"/>
                <w:iCs w:val="0"/>
                <w:noProof/>
                <w:webHidden/>
              </w:rPr>
            </w:r>
            <w:r w:rsidRPr="002C4A31">
              <w:rPr>
                <w:rFonts w:ascii="Calibri" w:hAnsi="Calibri"/>
                <w:b w:val="0"/>
                <w:bCs w:val="0"/>
                <w:i w:val="0"/>
                <w:iCs w:val="0"/>
                <w:noProof/>
                <w:webHidden/>
              </w:rPr>
              <w:fldChar w:fldCharType="separate"/>
            </w:r>
            <w:r w:rsidR="00FC6C38">
              <w:rPr>
                <w:rFonts w:ascii="Calibri" w:hAnsi="Calibri"/>
                <w:b w:val="0"/>
                <w:bCs w:val="0"/>
                <w:i w:val="0"/>
                <w:iCs w:val="0"/>
                <w:noProof/>
                <w:webHidden/>
              </w:rPr>
              <w:t>13</w:t>
            </w:r>
            <w:r w:rsidRPr="002C4A31">
              <w:rPr>
                <w:rFonts w:ascii="Calibri" w:hAnsi="Calibri"/>
                <w:b w:val="0"/>
                <w:bCs w:val="0"/>
                <w:i w:val="0"/>
                <w:iCs w:val="0"/>
                <w:noProof/>
                <w:webHidden/>
              </w:rPr>
              <w:fldChar w:fldCharType="end"/>
            </w:r>
          </w:hyperlink>
        </w:p>
        <w:p w14:paraId="28DA8B8F" w14:textId="1EAA8FE8" w:rsidR="002C4A31" w:rsidRPr="002C4A31" w:rsidRDefault="002C4A31">
          <w:pPr>
            <w:pStyle w:val="TM1"/>
            <w:tabs>
              <w:tab w:val="right" w:leader="dot" w:pos="9017"/>
            </w:tabs>
            <w:rPr>
              <w:rFonts w:ascii="Calibri" w:eastAsiaTheme="minorEastAsia" w:hAnsi="Calibri"/>
              <w:b w:val="0"/>
              <w:bCs w:val="0"/>
              <w:i w:val="0"/>
              <w:iCs w:val="0"/>
              <w:noProof/>
              <w:kern w:val="2"/>
              <w:lang w:val="fr-BE"/>
              <w14:ligatures w14:val="standardContextual"/>
            </w:rPr>
          </w:pPr>
          <w:hyperlink w:anchor="_Toc210121654" w:history="1">
            <w:r w:rsidRPr="002C4A31">
              <w:rPr>
                <w:rStyle w:val="Lienhypertexte"/>
                <w:rFonts w:ascii="Calibri" w:hAnsi="Calibri"/>
                <w:b w:val="0"/>
                <w:bCs w:val="0"/>
                <w:i w:val="0"/>
                <w:iCs w:val="0"/>
                <w:noProof/>
              </w:rPr>
              <w:t>Kleding en Accessoire</w:t>
            </w:r>
            <w:r w:rsidRPr="002C4A31">
              <w:rPr>
                <w:rFonts w:ascii="Calibri" w:hAnsi="Calibri"/>
                <w:b w:val="0"/>
                <w:bCs w:val="0"/>
                <w:i w:val="0"/>
                <w:iCs w:val="0"/>
                <w:noProof/>
                <w:webHidden/>
              </w:rPr>
              <w:tab/>
            </w:r>
            <w:r w:rsidRPr="002C4A31">
              <w:rPr>
                <w:rFonts w:ascii="Calibri" w:hAnsi="Calibri"/>
                <w:b w:val="0"/>
                <w:bCs w:val="0"/>
                <w:i w:val="0"/>
                <w:iCs w:val="0"/>
                <w:noProof/>
                <w:webHidden/>
              </w:rPr>
              <w:fldChar w:fldCharType="begin"/>
            </w:r>
            <w:r w:rsidRPr="002C4A31">
              <w:rPr>
                <w:rFonts w:ascii="Calibri" w:hAnsi="Calibri"/>
                <w:b w:val="0"/>
                <w:bCs w:val="0"/>
                <w:i w:val="0"/>
                <w:iCs w:val="0"/>
                <w:noProof/>
                <w:webHidden/>
              </w:rPr>
              <w:instrText xml:space="preserve"> PAGEREF _Toc210121654 \h </w:instrText>
            </w:r>
            <w:r w:rsidRPr="002C4A31">
              <w:rPr>
                <w:rFonts w:ascii="Calibri" w:hAnsi="Calibri"/>
                <w:b w:val="0"/>
                <w:bCs w:val="0"/>
                <w:i w:val="0"/>
                <w:iCs w:val="0"/>
                <w:noProof/>
                <w:webHidden/>
              </w:rPr>
            </w:r>
            <w:r w:rsidRPr="002C4A31">
              <w:rPr>
                <w:rFonts w:ascii="Calibri" w:hAnsi="Calibri"/>
                <w:b w:val="0"/>
                <w:bCs w:val="0"/>
                <w:i w:val="0"/>
                <w:iCs w:val="0"/>
                <w:noProof/>
                <w:webHidden/>
              </w:rPr>
              <w:fldChar w:fldCharType="separate"/>
            </w:r>
            <w:r w:rsidR="00FC6C38">
              <w:rPr>
                <w:rFonts w:ascii="Calibri" w:hAnsi="Calibri"/>
                <w:b w:val="0"/>
                <w:bCs w:val="0"/>
                <w:i w:val="0"/>
                <w:iCs w:val="0"/>
                <w:noProof/>
                <w:webHidden/>
              </w:rPr>
              <w:t>14</w:t>
            </w:r>
            <w:r w:rsidRPr="002C4A31">
              <w:rPr>
                <w:rFonts w:ascii="Calibri" w:hAnsi="Calibri"/>
                <w:b w:val="0"/>
                <w:bCs w:val="0"/>
                <w:i w:val="0"/>
                <w:iCs w:val="0"/>
                <w:noProof/>
                <w:webHidden/>
              </w:rPr>
              <w:fldChar w:fldCharType="end"/>
            </w:r>
          </w:hyperlink>
        </w:p>
        <w:p w14:paraId="6328A97D" w14:textId="3994E5E0" w:rsidR="002C4A31" w:rsidRPr="002C4A31" w:rsidRDefault="002C4A31">
          <w:pPr>
            <w:pStyle w:val="TM1"/>
            <w:tabs>
              <w:tab w:val="right" w:leader="dot" w:pos="9017"/>
            </w:tabs>
            <w:rPr>
              <w:rFonts w:ascii="Calibri" w:eastAsiaTheme="minorEastAsia" w:hAnsi="Calibri"/>
              <w:b w:val="0"/>
              <w:bCs w:val="0"/>
              <w:i w:val="0"/>
              <w:iCs w:val="0"/>
              <w:noProof/>
              <w:kern w:val="2"/>
              <w:lang w:val="fr-BE"/>
              <w14:ligatures w14:val="standardContextual"/>
            </w:rPr>
          </w:pPr>
          <w:hyperlink w:anchor="_Toc210121655" w:history="1">
            <w:r w:rsidRPr="002C4A31">
              <w:rPr>
                <w:rStyle w:val="Lienhypertexte"/>
                <w:rFonts w:ascii="Calibri" w:hAnsi="Calibri"/>
                <w:b w:val="0"/>
                <w:bCs w:val="0"/>
                <w:i w:val="0"/>
                <w:iCs w:val="0"/>
                <w:noProof/>
              </w:rPr>
              <w:t>Opwarmkamer</w:t>
            </w:r>
            <w:r w:rsidRPr="002C4A31">
              <w:rPr>
                <w:rFonts w:ascii="Calibri" w:hAnsi="Calibri"/>
                <w:b w:val="0"/>
                <w:bCs w:val="0"/>
                <w:i w:val="0"/>
                <w:iCs w:val="0"/>
                <w:noProof/>
                <w:webHidden/>
              </w:rPr>
              <w:tab/>
            </w:r>
            <w:r w:rsidRPr="002C4A31">
              <w:rPr>
                <w:rFonts w:ascii="Calibri" w:hAnsi="Calibri"/>
                <w:b w:val="0"/>
                <w:bCs w:val="0"/>
                <w:i w:val="0"/>
                <w:iCs w:val="0"/>
                <w:noProof/>
                <w:webHidden/>
              </w:rPr>
              <w:fldChar w:fldCharType="begin"/>
            </w:r>
            <w:r w:rsidRPr="002C4A31">
              <w:rPr>
                <w:rFonts w:ascii="Calibri" w:hAnsi="Calibri"/>
                <w:b w:val="0"/>
                <w:bCs w:val="0"/>
                <w:i w:val="0"/>
                <w:iCs w:val="0"/>
                <w:noProof/>
                <w:webHidden/>
              </w:rPr>
              <w:instrText xml:space="preserve"> PAGEREF _Toc210121655 \h </w:instrText>
            </w:r>
            <w:r w:rsidRPr="002C4A31">
              <w:rPr>
                <w:rFonts w:ascii="Calibri" w:hAnsi="Calibri"/>
                <w:b w:val="0"/>
                <w:bCs w:val="0"/>
                <w:i w:val="0"/>
                <w:iCs w:val="0"/>
                <w:noProof/>
                <w:webHidden/>
              </w:rPr>
            </w:r>
            <w:r w:rsidRPr="002C4A31">
              <w:rPr>
                <w:rFonts w:ascii="Calibri" w:hAnsi="Calibri"/>
                <w:b w:val="0"/>
                <w:bCs w:val="0"/>
                <w:i w:val="0"/>
                <w:iCs w:val="0"/>
                <w:noProof/>
                <w:webHidden/>
              </w:rPr>
              <w:fldChar w:fldCharType="separate"/>
            </w:r>
            <w:r w:rsidR="00FC6C38">
              <w:rPr>
                <w:rFonts w:ascii="Calibri" w:hAnsi="Calibri"/>
                <w:b w:val="0"/>
                <w:bCs w:val="0"/>
                <w:i w:val="0"/>
                <w:iCs w:val="0"/>
                <w:noProof/>
                <w:webHidden/>
              </w:rPr>
              <w:t>14</w:t>
            </w:r>
            <w:r w:rsidRPr="002C4A31">
              <w:rPr>
                <w:rFonts w:ascii="Calibri" w:hAnsi="Calibri"/>
                <w:b w:val="0"/>
                <w:bCs w:val="0"/>
                <w:i w:val="0"/>
                <w:iCs w:val="0"/>
                <w:noProof/>
                <w:webHidden/>
              </w:rPr>
              <w:fldChar w:fldCharType="end"/>
            </w:r>
          </w:hyperlink>
        </w:p>
        <w:p w14:paraId="29FB179F" w14:textId="59714252" w:rsidR="002C4A31" w:rsidRPr="002C4A31" w:rsidRDefault="002C4A31">
          <w:pPr>
            <w:pStyle w:val="TM1"/>
            <w:tabs>
              <w:tab w:val="right" w:leader="dot" w:pos="9017"/>
            </w:tabs>
            <w:rPr>
              <w:rFonts w:ascii="Calibri" w:eastAsiaTheme="minorEastAsia" w:hAnsi="Calibri"/>
              <w:b w:val="0"/>
              <w:bCs w:val="0"/>
              <w:i w:val="0"/>
              <w:iCs w:val="0"/>
              <w:noProof/>
              <w:kern w:val="2"/>
              <w:lang w:val="fr-BE"/>
              <w14:ligatures w14:val="standardContextual"/>
            </w:rPr>
          </w:pPr>
          <w:hyperlink w:anchor="_Toc210121656" w:history="1">
            <w:r w:rsidRPr="002C4A31">
              <w:rPr>
                <w:rStyle w:val="Lienhypertexte"/>
                <w:rFonts w:ascii="Calibri" w:hAnsi="Calibri"/>
                <w:b w:val="0"/>
                <w:bCs w:val="0"/>
                <w:i w:val="0"/>
                <w:iCs w:val="0"/>
                <w:noProof/>
              </w:rPr>
              <w:t>Catering en regels</w:t>
            </w:r>
            <w:r w:rsidRPr="002C4A31">
              <w:rPr>
                <w:rFonts w:ascii="Calibri" w:hAnsi="Calibri"/>
                <w:b w:val="0"/>
                <w:bCs w:val="0"/>
                <w:i w:val="0"/>
                <w:iCs w:val="0"/>
                <w:noProof/>
                <w:webHidden/>
              </w:rPr>
              <w:tab/>
            </w:r>
            <w:r w:rsidRPr="002C4A31">
              <w:rPr>
                <w:rFonts w:ascii="Calibri" w:hAnsi="Calibri"/>
                <w:b w:val="0"/>
                <w:bCs w:val="0"/>
                <w:i w:val="0"/>
                <w:iCs w:val="0"/>
                <w:noProof/>
                <w:webHidden/>
              </w:rPr>
              <w:fldChar w:fldCharType="begin"/>
            </w:r>
            <w:r w:rsidRPr="002C4A31">
              <w:rPr>
                <w:rFonts w:ascii="Calibri" w:hAnsi="Calibri"/>
                <w:b w:val="0"/>
                <w:bCs w:val="0"/>
                <w:i w:val="0"/>
                <w:iCs w:val="0"/>
                <w:noProof/>
                <w:webHidden/>
              </w:rPr>
              <w:instrText xml:space="preserve"> PAGEREF _Toc210121656 \h </w:instrText>
            </w:r>
            <w:r w:rsidRPr="002C4A31">
              <w:rPr>
                <w:rFonts w:ascii="Calibri" w:hAnsi="Calibri"/>
                <w:b w:val="0"/>
                <w:bCs w:val="0"/>
                <w:i w:val="0"/>
                <w:iCs w:val="0"/>
                <w:noProof/>
                <w:webHidden/>
              </w:rPr>
            </w:r>
            <w:r w:rsidRPr="002C4A31">
              <w:rPr>
                <w:rFonts w:ascii="Calibri" w:hAnsi="Calibri"/>
                <w:b w:val="0"/>
                <w:bCs w:val="0"/>
                <w:i w:val="0"/>
                <w:iCs w:val="0"/>
                <w:noProof/>
                <w:webHidden/>
              </w:rPr>
              <w:fldChar w:fldCharType="separate"/>
            </w:r>
            <w:r w:rsidR="00FC6C38">
              <w:rPr>
                <w:rFonts w:ascii="Calibri" w:hAnsi="Calibri"/>
                <w:b w:val="0"/>
                <w:bCs w:val="0"/>
                <w:i w:val="0"/>
                <w:iCs w:val="0"/>
                <w:noProof/>
                <w:webHidden/>
              </w:rPr>
              <w:t>14</w:t>
            </w:r>
            <w:r w:rsidRPr="002C4A31">
              <w:rPr>
                <w:rFonts w:ascii="Calibri" w:hAnsi="Calibri"/>
                <w:b w:val="0"/>
                <w:bCs w:val="0"/>
                <w:i w:val="0"/>
                <w:iCs w:val="0"/>
                <w:noProof/>
                <w:webHidden/>
              </w:rPr>
              <w:fldChar w:fldCharType="end"/>
            </w:r>
          </w:hyperlink>
        </w:p>
        <w:p w14:paraId="20C6083A" w14:textId="44BD940C" w:rsidR="002C4A31" w:rsidRPr="002C4A31" w:rsidRDefault="002C4A31">
          <w:pPr>
            <w:pStyle w:val="TM1"/>
            <w:tabs>
              <w:tab w:val="right" w:leader="dot" w:pos="9017"/>
            </w:tabs>
            <w:rPr>
              <w:rFonts w:ascii="Calibri" w:eastAsiaTheme="minorEastAsia" w:hAnsi="Calibri"/>
              <w:b w:val="0"/>
              <w:bCs w:val="0"/>
              <w:i w:val="0"/>
              <w:iCs w:val="0"/>
              <w:noProof/>
              <w:kern w:val="2"/>
              <w:lang w:val="fr-BE"/>
              <w14:ligatures w14:val="standardContextual"/>
            </w:rPr>
          </w:pPr>
          <w:hyperlink w:anchor="_Toc210121657" w:history="1">
            <w:r w:rsidRPr="002C4A31">
              <w:rPr>
                <w:rStyle w:val="Lienhypertexte"/>
                <w:rFonts w:ascii="Calibri" w:hAnsi="Calibri"/>
                <w:b w:val="0"/>
                <w:bCs w:val="0"/>
                <w:i w:val="0"/>
                <w:iCs w:val="0"/>
                <w:noProof/>
              </w:rPr>
              <w:t>Verantwoordelijkheid van de organisatoren</w:t>
            </w:r>
            <w:r w:rsidRPr="002C4A31">
              <w:rPr>
                <w:rFonts w:ascii="Calibri" w:hAnsi="Calibri"/>
                <w:b w:val="0"/>
                <w:bCs w:val="0"/>
                <w:i w:val="0"/>
                <w:iCs w:val="0"/>
                <w:noProof/>
                <w:webHidden/>
              </w:rPr>
              <w:tab/>
            </w:r>
            <w:r w:rsidRPr="002C4A31">
              <w:rPr>
                <w:rFonts w:ascii="Calibri" w:hAnsi="Calibri"/>
                <w:b w:val="0"/>
                <w:bCs w:val="0"/>
                <w:i w:val="0"/>
                <w:iCs w:val="0"/>
                <w:noProof/>
                <w:webHidden/>
              </w:rPr>
              <w:fldChar w:fldCharType="begin"/>
            </w:r>
            <w:r w:rsidRPr="002C4A31">
              <w:rPr>
                <w:rFonts w:ascii="Calibri" w:hAnsi="Calibri"/>
                <w:b w:val="0"/>
                <w:bCs w:val="0"/>
                <w:i w:val="0"/>
                <w:iCs w:val="0"/>
                <w:noProof/>
                <w:webHidden/>
              </w:rPr>
              <w:instrText xml:space="preserve"> PAGEREF _Toc210121657 \h </w:instrText>
            </w:r>
            <w:r w:rsidRPr="002C4A31">
              <w:rPr>
                <w:rFonts w:ascii="Calibri" w:hAnsi="Calibri"/>
                <w:b w:val="0"/>
                <w:bCs w:val="0"/>
                <w:i w:val="0"/>
                <w:iCs w:val="0"/>
                <w:noProof/>
                <w:webHidden/>
              </w:rPr>
            </w:r>
            <w:r w:rsidRPr="002C4A31">
              <w:rPr>
                <w:rFonts w:ascii="Calibri" w:hAnsi="Calibri"/>
                <w:b w:val="0"/>
                <w:bCs w:val="0"/>
                <w:i w:val="0"/>
                <w:iCs w:val="0"/>
                <w:noProof/>
                <w:webHidden/>
              </w:rPr>
              <w:fldChar w:fldCharType="separate"/>
            </w:r>
            <w:r w:rsidR="00FC6C38">
              <w:rPr>
                <w:rFonts w:ascii="Calibri" w:hAnsi="Calibri"/>
                <w:b w:val="0"/>
                <w:bCs w:val="0"/>
                <w:i w:val="0"/>
                <w:iCs w:val="0"/>
                <w:noProof/>
                <w:webHidden/>
              </w:rPr>
              <w:t>15</w:t>
            </w:r>
            <w:r w:rsidRPr="002C4A31">
              <w:rPr>
                <w:rFonts w:ascii="Calibri" w:hAnsi="Calibri"/>
                <w:b w:val="0"/>
                <w:bCs w:val="0"/>
                <w:i w:val="0"/>
                <w:iCs w:val="0"/>
                <w:noProof/>
                <w:webHidden/>
              </w:rPr>
              <w:fldChar w:fldCharType="end"/>
            </w:r>
          </w:hyperlink>
        </w:p>
        <w:p w14:paraId="68366E43" w14:textId="779DD2E5" w:rsidR="002C4A31" w:rsidRPr="002C4A31" w:rsidRDefault="002C4A31">
          <w:pPr>
            <w:pStyle w:val="TM1"/>
            <w:tabs>
              <w:tab w:val="right" w:leader="dot" w:pos="9017"/>
            </w:tabs>
            <w:rPr>
              <w:rFonts w:ascii="Calibri" w:eastAsiaTheme="minorEastAsia" w:hAnsi="Calibri"/>
              <w:b w:val="0"/>
              <w:bCs w:val="0"/>
              <w:i w:val="0"/>
              <w:iCs w:val="0"/>
              <w:noProof/>
              <w:kern w:val="2"/>
              <w:lang w:val="fr-BE"/>
              <w14:ligatures w14:val="standardContextual"/>
            </w:rPr>
          </w:pPr>
          <w:hyperlink w:anchor="_Toc210121658" w:history="1">
            <w:r w:rsidRPr="002C4A31">
              <w:rPr>
                <w:rStyle w:val="Lienhypertexte"/>
                <w:rFonts w:ascii="Calibri" w:hAnsi="Calibri"/>
                <w:b w:val="0"/>
                <w:bCs w:val="0"/>
                <w:i w:val="0"/>
                <w:iCs w:val="0"/>
                <w:noProof/>
              </w:rPr>
              <w:t>Recht op beeld</w:t>
            </w:r>
            <w:r w:rsidRPr="002C4A31">
              <w:rPr>
                <w:rFonts w:ascii="Calibri" w:hAnsi="Calibri"/>
                <w:b w:val="0"/>
                <w:bCs w:val="0"/>
                <w:i w:val="0"/>
                <w:iCs w:val="0"/>
                <w:noProof/>
                <w:webHidden/>
              </w:rPr>
              <w:tab/>
            </w:r>
            <w:r w:rsidRPr="002C4A31">
              <w:rPr>
                <w:rFonts w:ascii="Calibri" w:hAnsi="Calibri"/>
                <w:b w:val="0"/>
                <w:bCs w:val="0"/>
                <w:i w:val="0"/>
                <w:iCs w:val="0"/>
                <w:noProof/>
                <w:webHidden/>
              </w:rPr>
              <w:fldChar w:fldCharType="begin"/>
            </w:r>
            <w:r w:rsidRPr="002C4A31">
              <w:rPr>
                <w:rFonts w:ascii="Calibri" w:hAnsi="Calibri"/>
                <w:b w:val="0"/>
                <w:bCs w:val="0"/>
                <w:i w:val="0"/>
                <w:iCs w:val="0"/>
                <w:noProof/>
                <w:webHidden/>
              </w:rPr>
              <w:instrText xml:space="preserve"> PAGEREF _Toc210121658 \h </w:instrText>
            </w:r>
            <w:r w:rsidRPr="002C4A31">
              <w:rPr>
                <w:rFonts w:ascii="Calibri" w:hAnsi="Calibri"/>
                <w:b w:val="0"/>
                <w:bCs w:val="0"/>
                <w:i w:val="0"/>
                <w:iCs w:val="0"/>
                <w:noProof/>
                <w:webHidden/>
              </w:rPr>
            </w:r>
            <w:r w:rsidRPr="002C4A31">
              <w:rPr>
                <w:rFonts w:ascii="Calibri" w:hAnsi="Calibri"/>
                <w:b w:val="0"/>
                <w:bCs w:val="0"/>
                <w:i w:val="0"/>
                <w:iCs w:val="0"/>
                <w:noProof/>
                <w:webHidden/>
              </w:rPr>
              <w:fldChar w:fldCharType="separate"/>
            </w:r>
            <w:r w:rsidR="00FC6C38">
              <w:rPr>
                <w:rFonts w:ascii="Calibri" w:hAnsi="Calibri"/>
                <w:b w:val="0"/>
                <w:bCs w:val="0"/>
                <w:i w:val="0"/>
                <w:iCs w:val="0"/>
                <w:noProof/>
                <w:webHidden/>
              </w:rPr>
              <w:t>15</w:t>
            </w:r>
            <w:r w:rsidRPr="002C4A31">
              <w:rPr>
                <w:rFonts w:ascii="Calibri" w:hAnsi="Calibri"/>
                <w:b w:val="0"/>
                <w:bCs w:val="0"/>
                <w:i w:val="0"/>
                <w:iCs w:val="0"/>
                <w:noProof/>
                <w:webHidden/>
              </w:rPr>
              <w:fldChar w:fldCharType="end"/>
            </w:r>
          </w:hyperlink>
        </w:p>
        <w:p w14:paraId="0B30EE57" w14:textId="1BE1FEEA" w:rsidR="002C4A31" w:rsidRPr="002C4A31" w:rsidRDefault="002C4A31">
          <w:pPr>
            <w:pStyle w:val="TM1"/>
            <w:tabs>
              <w:tab w:val="right" w:leader="dot" w:pos="9017"/>
            </w:tabs>
            <w:rPr>
              <w:rFonts w:ascii="Calibri" w:eastAsiaTheme="minorEastAsia" w:hAnsi="Calibri"/>
              <w:b w:val="0"/>
              <w:bCs w:val="0"/>
              <w:i w:val="0"/>
              <w:iCs w:val="0"/>
              <w:noProof/>
              <w:kern w:val="2"/>
              <w:lang w:val="fr-BE"/>
              <w14:ligatures w14:val="standardContextual"/>
            </w:rPr>
          </w:pPr>
          <w:hyperlink w:anchor="_Toc210121659" w:history="1">
            <w:r w:rsidRPr="002C4A31">
              <w:rPr>
                <w:rStyle w:val="Lienhypertexte"/>
                <w:rFonts w:ascii="Calibri" w:hAnsi="Calibri"/>
                <w:b w:val="0"/>
                <w:bCs w:val="0"/>
                <w:i w:val="0"/>
                <w:iCs w:val="0"/>
                <w:noProof/>
              </w:rPr>
              <w:t>Aanvaarding en naleving van het reglement</w:t>
            </w:r>
            <w:r w:rsidRPr="002C4A31">
              <w:rPr>
                <w:rFonts w:ascii="Calibri" w:hAnsi="Calibri"/>
                <w:b w:val="0"/>
                <w:bCs w:val="0"/>
                <w:i w:val="0"/>
                <w:iCs w:val="0"/>
                <w:noProof/>
                <w:webHidden/>
              </w:rPr>
              <w:tab/>
            </w:r>
            <w:r w:rsidRPr="002C4A31">
              <w:rPr>
                <w:rFonts w:ascii="Calibri" w:hAnsi="Calibri"/>
                <w:b w:val="0"/>
                <w:bCs w:val="0"/>
                <w:i w:val="0"/>
                <w:iCs w:val="0"/>
                <w:noProof/>
                <w:webHidden/>
              </w:rPr>
              <w:fldChar w:fldCharType="begin"/>
            </w:r>
            <w:r w:rsidRPr="002C4A31">
              <w:rPr>
                <w:rFonts w:ascii="Calibri" w:hAnsi="Calibri"/>
                <w:b w:val="0"/>
                <w:bCs w:val="0"/>
                <w:i w:val="0"/>
                <w:iCs w:val="0"/>
                <w:noProof/>
                <w:webHidden/>
              </w:rPr>
              <w:instrText xml:space="preserve"> PAGEREF _Toc210121659 \h </w:instrText>
            </w:r>
            <w:r w:rsidRPr="002C4A31">
              <w:rPr>
                <w:rFonts w:ascii="Calibri" w:hAnsi="Calibri"/>
                <w:b w:val="0"/>
                <w:bCs w:val="0"/>
                <w:i w:val="0"/>
                <w:iCs w:val="0"/>
                <w:noProof/>
                <w:webHidden/>
              </w:rPr>
            </w:r>
            <w:r w:rsidRPr="002C4A31">
              <w:rPr>
                <w:rFonts w:ascii="Calibri" w:hAnsi="Calibri"/>
                <w:b w:val="0"/>
                <w:bCs w:val="0"/>
                <w:i w:val="0"/>
                <w:iCs w:val="0"/>
                <w:noProof/>
                <w:webHidden/>
              </w:rPr>
              <w:fldChar w:fldCharType="separate"/>
            </w:r>
            <w:r w:rsidR="00FC6C38">
              <w:rPr>
                <w:rFonts w:ascii="Calibri" w:hAnsi="Calibri"/>
                <w:b w:val="0"/>
                <w:bCs w:val="0"/>
                <w:i w:val="0"/>
                <w:iCs w:val="0"/>
                <w:noProof/>
                <w:webHidden/>
              </w:rPr>
              <w:t>15</w:t>
            </w:r>
            <w:r w:rsidRPr="002C4A31">
              <w:rPr>
                <w:rFonts w:ascii="Calibri" w:hAnsi="Calibri"/>
                <w:b w:val="0"/>
                <w:bCs w:val="0"/>
                <w:i w:val="0"/>
                <w:iCs w:val="0"/>
                <w:noProof/>
                <w:webHidden/>
              </w:rPr>
              <w:fldChar w:fldCharType="end"/>
            </w:r>
          </w:hyperlink>
        </w:p>
        <w:p w14:paraId="2ECF42D8" w14:textId="74375544" w:rsidR="002C4A31" w:rsidRDefault="002C4A31">
          <w:r w:rsidRPr="002C4A31">
            <w:rPr>
              <w:noProof/>
            </w:rPr>
            <w:fldChar w:fldCharType="end"/>
          </w:r>
        </w:p>
      </w:sdtContent>
    </w:sdt>
    <w:p w14:paraId="6BB2601D" w14:textId="77777777" w:rsidR="002C4A31" w:rsidRDefault="002C4A31">
      <w:pPr>
        <w:rPr>
          <w:b/>
          <w:bCs/>
          <w:color w:val="5E368D"/>
          <w:sz w:val="32"/>
          <w:szCs w:val="32"/>
        </w:rPr>
      </w:pPr>
      <w:bookmarkStart w:id="0" w:name="_Toc210121637"/>
      <w:r>
        <w:rPr>
          <w:b/>
          <w:bCs/>
          <w:color w:val="5E368D"/>
        </w:rPr>
        <w:br w:type="page"/>
      </w:r>
    </w:p>
    <w:p w14:paraId="50CFCE74" w14:textId="79A93710" w:rsidR="00AE636E" w:rsidRPr="000B6F1E" w:rsidRDefault="00000000">
      <w:pPr>
        <w:pStyle w:val="Titre1"/>
        <w:rPr>
          <w:b/>
          <w:bCs/>
          <w:color w:val="5E368D"/>
        </w:rPr>
      </w:pPr>
      <w:r w:rsidRPr="000B6F1E">
        <w:rPr>
          <w:b/>
          <w:bCs/>
          <w:color w:val="5E368D"/>
        </w:rPr>
        <w:lastRenderedPageBreak/>
        <w:t>Organisatie</w:t>
      </w:r>
      <w:bookmarkEnd w:id="0"/>
      <w:r w:rsidRPr="000B6F1E">
        <w:rPr>
          <w:b/>
          <w:bCs/>
          <w:color w:val="5E368D"/>
        </w:rPr>
        <w:t xml:space="preserve"> </w:t>
      </w:r>
    </w:p>
    <w:p w14:paraId="4F300A7C" w14:textId="77777777" w:rsidR="00AE636E" w:rsidRDefault="00AE636E"/>
    <w:p w14:paraId="010F28CB" w14:textId="77777777" w:rsidR="00AE636E" w:rsidRPr="00A84D95" w:rsidRDefault="00000000">
      <w:pPr>
        <w:rPr>
          <w:sz w:val="24"/>
          <w:szCs w:val="24"/>
        </w:rPr>
      </w:pPr>
      <w:r w:rsidRPr="00A84D95">
        <w:rPr>
          <w:rFonts w:eastAsia="Roboto"/>
          <w:highlight w:val="white"/>
        </w:rPr>
        <w:t>De danswedstrijd wordt georganiseerd door mevrouw Manon Gallez (Over Limit Dance ASBL) met als doel de uitwisseling tussen dansers en dansscholen te bevorderen en zo jong talent van alle nationaliteiten te ontdekken.</w:t>
      </w:r>
    </w:p>
    <w:p w14:paraId="3D9C9CE2" w14:textId="77777777" w:rsidR="00AE636E" w:rsidRDefault="00AE636E">
      <w:pPr>
        <w:pBdr>
          <w:top w:val="single" w:sz="4" w:space="1" w:color="000000"/>
          <w:left w:val="single" w:sz="4" w:space="4" w:color="000000"/>
          <w:bottom w:val="single" w:sz="4" w:space="1" w:color="000000"/>
          <w:right w:val="single" w:sz="4" w:space="4" w:color="000000"/>
        </w:pBdr>
        <w:jc w:val="center"/>
      </w:pPr>
    </w:p>
    <w:p w14:paraId="3C3B593A" w14:textId="77777777" w:rsidR="00AE636E" w:rsidRDefault="00000000">
      <w:pPr>
        <w:pBdr>
          <w:top w:val="single" w:sz="4" w:space="1" w:color="000000"/>
          <w:left w:val="single" w:sz="4" w:space="4" w:color="000000"/>
          <w:bottom w:val="single" w:sz="4" w:space="1" w:color="000000"/>
          <w:right w:val="single" w:sz="4" w:space="4" w:color="000000"/>
        </w:pBdr>
        <w:jc w:val="center"/>
      </w:pPr>
      <w:r>
        <w:t>De wedstrijd vindt plaats op 27, 28 februari en 1 maart 2026.</w:t>
      </w:r>
    </w:p>
    <w:p w14:paraId="4BDAE42E" w14:textId="77777777" w:rsidR="00AE636E" w:rsidRDefault="00AE636E">
      <w:pPr>
        <w:pBdr>
          <w:top w:val="single" w:sz="4" w:space="1" w:color="000000"/>
          <w:left w:val="single" w:sz="4" w:space="4" w:color="000000"/>
          <w:bottom w:val="single" w:sz="4" w:space="1" w:color="000000"/>
          <w:right w:val="single" w:sz="4" w:space="4" w:color="000000"/>
        </w:pBdr>
        <w:jc w:val="center"/>
      </w:pPr>
    </w:p>
    <w:p w14:paraId="277097F2" w14:textId="77777777" w:rsidR="00AE636E" w:rsidRDefault="00000000">
      <w:pPr>
        <w:pBdr>
          <w:top w:val="single" w:sz="4" w:space="1" w:color="000000"/>
          <w:left w:val="single" w:sz="4" w:space="4" w:color="000000"/>
          <w:bottom w:val="single" w:sz="4" w:space="1" w:color="000000"/>
          <w:right w:val="single" w:sz="4" w:space="4" w:color="000000"/>
        </w:pBdr>
        <w:jc w:val="center"/>
        <w:rPr>
          <w:highlight w:val="white"/>
        </w:rPr>
      </w:pPr>
      <w:r>
        <w:rPr>
          <w:highlight w:val="white"/>
        </w:rPr>
        <w:t>27 februari 2026 – Korte verkenning op het podium zonder muziek, in volgorde van aankomst. Controle van de inschrijvingen en van de muziekbestanden die in ons bezit zijn.</w:t>
      </w:r>
    </w:p>
    <w:p w14:paraId="2581F396" w14:textId="77777777" w:rsidR="00AE636E" w:rsidRDefault="00000000">
      <w:pPr>
        <w:pBdr>
          <w:top w:val="single" w:sz="4" w:space="1" w:color="000000"/>
          <w:left w:val="single" w:sz="4" w:space="4" w:color="000000"/>
          <w:bottom w:val="single" w:sz="4" w:space="1" w:color="000000"/>
          <w:right w:val="single" w:sz="4" w:space="4" w:color="000000"/>
        </w:pBdr>
        <w:jc w:val="center"/>
        <w:rPr>
          <w:highlight w:val="white"/>
        </w:rPr>
      </w:pPr>
      <w:r>
        <w:rPr>
          <w:highlight w:val="white"/>
        </w:rPr>
        <w:t>28 februari 2026 – Individuele kwalificatiewedstrijden.</w:t>
      </w:r>
    </w:p>
    <w:p w14:paraId="056A7EB6" w14:textId="77777777" w:rsidR="00AE636E" w:rsidRDefault="00000000">
      <w:pPr>
        <w:pBdr>
          <w:top w:val="single" w:sz="4" w:space="1" w:color="000000"/>
          <w:left w:val="single" w:sz="4" w:space="4" w:color="000000"/>
          <w:bottom w:val="single" w:sz="4" w:space="1" w:color="000000"/>
          <w:right w:val="single" w:sz="4" w:space="4" w:color="000000"/>
        </w:pBdr>
        <w:jc w:val="center"/>
        <w:rPr>
          <w:highlight w:val="white"/>
        </w:rPr>
      </w:pPr>
      <w:r>
        <w:rPr>
          <w:highlight w:val="white"/>
        </w:rPr>
        <w:t>1 maart 2026 – Finale van de individuele wedstrijden en groepswedstrijden.</w:t>
      </w:r>
    </w:p>
    <w:p w14:paraId="618BCEF4" w14:textId="77777777" w:rsidR="00AE636E" w:rsidRDefault="00AE636E">
      <w:pPr>
        <w:pBdr>
          <w:top w:val="single" w:sz="4" w:space="1" w:color="000000"/>
          <w:left w:val="single" w:sz="4" w:space="4" w:color="000000"/>
          <w:bottom w:val="single" w:sz="4" w:space="1" w:color="000000"/>
          <w:right w:val="single" w:sz="4" w:space="4" w:color="000000"/>
        </w:pBdr>
        <w:jc w:val="center"/>
      </w:pPr>
    </w:p>
    <w:p w14:paraId="4B8F4161" w14:textId="77777777" w:rsidR="00AE636E" w:rsidRDefault="00AE636E">
      <w:pPr>
        <w:pBdr>
          <w:top w:val="single" w:sz="4" w:space="1" w:color="000000"/>
          <w:left w:val="single" w:sz="4" w:space="4" w:color="000000"/>
          <w:bottom w:val="single" w:sz="4" w:space="1" w:color="000000"/>
          <w:right w:val="single" w:sz="4" w:space="4" w:color="000000"/>
        </w:pBdr>
        <w:jc w:val="center"/>
      </w:pPr>
    </w:p>
    <w:p w14:paraId="51CBFECE" w14:textId="77777777" w:rsidR="00AE636E" w:rsidRDefault="00AE636E">
      <w:pPr>
        <w:rPr>
          <w:sz w:val="8"/>
          <w:szCs w:val="8"/>
        </w:rPr>
      </w:pPr>
    </w:p>
    <w:p w14:paraId="19FAF323" w14:textId="77777777" w:rsidR="00AE636E" w:rsidRDefault="00AE636E">
      <w:pPr>
        <w:pBdr>
          <w:top w:val="single" w:sz="4" w:space="1" w:color="000000"/>
          <w:left w:val="single" w:sz="4" w:space="4" w:color="000000"/>
          <w:bottom w:val="single" w:sz="4" w:space="1" w:color="000000"/>
          <w:right w:val="single" w:sz="4" w:space="4" w:color="000000"/>
        </w:pBdr>
        <w:jc w:val="center"/>
      </w:pPr>
      <w:bookmarkStart w:id="1" w:name="_heading=h.51mvgaz85kin" w:colFirst="0" w:colLast="0"/>
      <w:bookmarkEnd w:id="1"/>
    </w:p>
    <w:p w14:paraId="4B4E586F" w14:textId="77777777" w:rsidR="00AE636E" w:rsidRDefault="00000000">
      <w:pPr>
        <w:pBdr>
          <w:top w:val="single" w:sz="4" w:space="1" w:color="000000"/>
          <w:left w:val="single" w:sz="4" w:space="4" w:color="000000"/>
          <w:bottom w:val="single" w:sz="4" w:space="1" w:color="000000"/>
          <w:right w:val="single" w:sz="4" w:space="4" w:color="000000"/>
        </w:pBdr>
        <w:jc w:val="center"/>
      </w:pPr>
      <w:r>
        <w:t>De wedstrijd zal zich in de zaal « Centre Culturel Ottignies Louvain La Neuve »</w:t>
      </w:r>
    </w:p>
    <w:p w14:paraId="17A3888C" w14:textId="77777777" w:rsidR="00AE636E" w:rsidRPr="00A84D95" w:rsidRDefault="00000000">
      <w:pPr>
        <w:pBdr>
          <w:top w:val="single" w:sz="4" w:space="1" w:color="000000"/>
          <w:left w:val="single" w:sz="4" w:space="4" w:color="000000"/>
          <w:bottom w:val="single" w:sz="4" w:space="1" w:color="000000"/>
          <w:right w:val="single" w:sz="4" w:space="4" w:color="000000"/>
        </w:pBdr>
        <w:jc w:val="center"/>
        <w:rPr>
          <w:lang w:val="fr-BE"/>
        </w:rPr>
      </w:pPr>
      <w:r w:rsidRPr="00A84D95">
        <w:rPr>
          <w:lang w:val="fr-BE"/>
        </w:rPr>
        <w:t>Avenue des combattants, 41</w:t>
      </w:r>
    </w:p>
    <w:p w14:paraId="77BA1DC0" w14:textId="77777777" w:rsidR="00AE636E" w:rsidRPr="00A84D95" w:rsidRDefault="00000000">
      <w:pPr>
        <w:pBdr>
          <w:top w:val="single" w:sz="4" w:space="1" w:color="000000"/>
          <w:left w:val="single" w:sz="4" w:space="4" w:color="000000"/>
          <w:bottom w:val="single" w:sz="4" w:space="1" w:color="000000"/>
          <w:right w:val="single" w:sz="4" w:space="4" w:color="000000"/>
        </w:pBdr>
        <w:jc w:val="center"/>
        <w:rPr>
          <w:lang w:val="fr-BE"/>
        </w:rPr>
      </w:pPr>
      <w:r w:rsidRPr="00A84D95">
        <w:rPr>
          <w:lang w:val="fr-BE"/>
        </w:rPr>
        <w:t>B-1340 Ottignies – Belgique</w:t>
      </w:r>
    </w:p>
    <w:p w14:paraId="3A14461D" w14:textId="77777777" w:rsidR="00AE636E" w:rsidRPr="00A84D95" w:rsidRDefault="00AE636E">
      <w:pPr>
        <w:pBdr>
          <w:top w:val="single" w:sz="4" w:space="1" w:color="000000"/>
          <w:left w:val="single" w:sz="4" w:space="4" w:color="000000"/>
          <w:bottom w:val="single" w:sz="4" w:space="1" w:color="000000"/>
          <w:right w:val="single" w:sz="4" w:space="4" w:color="000000"/>
        </w:pBdr>
        <w:jc w:val="center"/>
        <w:rPr>
          <w:lang w:val="fr-BE"/>
        </w:rPr>
      </w:pPr>
    </w:p>
    <w:p w14:paraId="36D287A6" w14:textId="77777777" w:rsidR="00AE636E" w:rsidRPr="00A84D95" w:rsidRDefault="00AE636E">
      <w:pPr>
        <w:rPr>
          <w:sz w:val="6"/>
          <w:szCs w:val="6"/>
          <w:lang w:val="fr-BE"/>
        </w:rPr>
      </w:pPr>
    </w:p>
    <w:p w14:paraId="45AABF39" w14:textId="77777777" w:rsidR="00AE636E" w:rsidRPr="00A84D95" w:rsidRDefault="00AE636E">
      <w:pPr>
        <w:pBdr>
          <w:top w:val="single" w:sz="4" w:space="1" w:color="000000"/>
          <w:left w:val="single" w:sz="4" w:space="4" w:color="000000"/>
          <w:bottom w:val="single" w:sz="4" w:space="1" w:color="000000"/>
          <w:right w:val="single" w:sz="4" w:space="4" w:color="000000"/>
        </w:pBdr>
        <w:jc w:val="center"/>
        <w:rPr>
          <w:lang w:val="fr-BE"/>
        </w:rPr>
      </w:pPr>
    </w:p>
    <w:p w14:paraId="4276D855" w14:textId="77777777" w:rsidR="00AE636E" w:rsidRDefault="00000000">
      <w:pPr>
        <w:pBdr>
          <w:top w:val="single" w:sz="4" w:space="1" w:color="000000"/>
          <w:left w:val="single" w:sz="4" w:space="4" w:color="000000"/>
          <w:bottom w:val="single" w:sz="4" w:space="1" w:color="000000"/>
          <w:right w:val="single" w:sz="4" w:space="4" w:color="000000"/>
        </w:pBdr>
        <w:jc w:val="center"/>
      </w:pPr>
      <w:r>
        <w:t xml:space="preserve">Secretariaat van de wedstrijd: Over Limit Dance ASBL </w:t>
      </w:r>
    </w:p>
    <w:p w14:paraId="6455FA8F" w14:textId="77777777" w:rsidR="00AE636E" w:rsidRPr="00A84D95" w:rsidRDefault="00000000">
      <w:pPr>
        <w:pBdr>
          <w:top w:val="single" w:sz="4" w:space="1" w:color="000000"/>
          <w:left w:val="single" w:sz="4" w:space="4" w:color="000000"/>
          <w:bottom w:val="single" w:sz="4" w:space="1" w:color="000000"/>
          <w:right w:val="single" w:sz="4" w:space="4" w:color="000000"/>
        </w:pBdr>
        <w:jc w:val="center"/>
        <w:rPr>
          <w:lang w:val="fr-BE"/>
        </w:rPr>
      </w:pPr>
      <w:proofErr w:type="spellStart"/>
      <w:r w:rsidRPr="00A84D95">
        <w:rPr>
          <w:lang w:val="fr-BE"/>
        </w:rPr>
        <w:t>Mevrouw</w:t>
      </w:r>
      <w:proofErr w:type="spellEnd"/>
      <w:r w:rsidRPr="00A84D95">
        <w:rPr>
          <w:lang w:val="fr-BE"/>
        </w:rPr>
        <w:t xml:space="preserve"> </w:t>
      </w:r>
      <w:proofErr w:type="spellStart"/>
      <w:r w:rsidRPr="00A84D95">
        <w:rPr>
          <w:lang w:val="fr-BE"/>
        </w:rPr>
        <w:t>Gallez</w:t>
      </w:r>
      <w:proofErr w:type="spellEnd"/>
      <w:r w:rsidRPr="00A84D95">
        <w:rPr>
          <w:lang w:val="fr-BE"/>
        </w:rPr>
        <w:t xml:space="preserve"> Manon</w:t>
      </w:r>
    </w:p>
    <w:p w14:paraId="517A3D4E" w14:textId="77777777" w:rsidR="00AE636E" w:rsidRPr="00A84D95" w:rsidRDefault="00000000">
      <w:pPr>
        <w:pBdr>
          <w:top w:val="single" w:sz="4" w:space="1" w:color="000000"/>
          <w:left w:val="single" w:sz="4" w:space="4" w:color="000000"/>
          <w:bottom w:val="single" w:sz="4" w:space="1" w:color="000000"/>
          <w:right w:val="single" w:sz="4" w:space="4" w:color="000000"/>
        </w:pBdr>
        <w:jc w:val="center"/>
        <w:rPr>
          <w:lang w:val="fr-BE"/>
        </w:rPr>
      </w:pPr>
      <w:r w:rsidRPr="00A84D95">
        <w:rPr>
          <w:highlight w:val="white"/>
          <w:lang w:val="fr-BE"/>
        </w:rPr>
        <w:t xml:space="preserve">Rue de </w:t>
      </w:r>
      <w:proofErr w:type="spellStart"/>
      <w:r w:rsidRPr="00A84D95">
        <w:rPr>
          <w:lang w:val="fr-BE"/>
        </w:rPr>
        <w:t>Genly</w:t>
      </w:r>
      <w:proofErr w:type="spellEnd"/>
      <w:r w:rsidRPr="00A84D95">
        <w:rPr>
          <w:lang w:val="fr-BE"/>
        </w:rPr>
        <w:t xml:space="preserve">, 26E – 7040 </w:t>
      </w:r>
      <w:proofErr w:type="spellStart"/>
      <w:r w:rsidRPr="00A84D95">
        <w:rPr>
          <w:lang w:val="fr-BE"/>
        </w:rPr>
        <w:t>Quévy</w:t>
      </w:r>
      <w:proofErr w:type="spellEnd"/>
      <w:r w:rsidRPr="00A84D95">
        <w:rPr>
          <w:lang w:val="fr-BE"/>
        </w:rPr>
        <w:t xml:space="preserve"> – </w:t>
      </w:r>
      <w:proofErr w:type="spellStart"/>
      <w:r w:rsidRPr="00A84D95">
        <w:rPr>
          <w:lang w:val="fr-BE"/>
        </w:rPr>
        <w:t>België</w:t>
      </w:r>
      <w:proofErr w:type="spellEnd"/>
    </w:p>
    <w:p w14:paraId="598EAEC1" w14:textId="77777777" w:rsidR="00AE636E" w:rsidRPr="00A84D95" w:rsidRDefault="00000000">
      <w:pPr>
        <w:pBdr>
          <w:top w:val="single" w:sz="4" w:space="1" w:color="000000"/>
          <w:left w:val="single" w:sz="4" w:space="4" w:color="000000"/>
          <w:bottom w:val="single" w:sz="4" w:space="1" w:color="000000"/>
          <w:right w:val="single" w:sz="4" w:space="4" w:color="000000"/>
        </w:pBdr>
        <w:jc w:val="center"/>
        <w:rPr>
          <w:color w:val="5E368D"/>
          <w:lang w:val="fr-BE"/>
        </w:rPr>
      </w:pPr>
      <w:r w:rsidRPr="00A84D95">
        <w:rPr>
          <w:lang w:val="fr-BE"/>
        </w:rPr>
        <w:t xml:space="preserve">Tél. : +32 (0)476 50 22 65         Mail : </w:t>
      </w:r>
      <w:hyperlink r:id="rId9">
        <w:r w:rsidR="00AE636E" w:rsidRPr="00A84D95">
          <w:rPr>
            <w:color w:val="5E368D"/>
            <w:u w:val="single"/>
            <w:lang w:val="fr-BE"/>
          </w:rPr>
          <w:t>info@prixarabesque.com</w:t>
        </w:r>
      </w:hyperlink>
    </w:p>
    <w:p w14:paraId="51D2FEA6" w14:textId="77777777" w:rsidR="00AE636E" w:rsidRPr="00A84D95" w:rsidRDefault="00AE636E">
      <w:pPr>
        <w:pBdr>
          <w:top w:val="single" w:sz="4" w:space="1" w:color="000000"/>
          <w:left w:val="single" w:sz="4" w:space="4" w:color="000000"/>
          <w:bottom w:val="single" w:sz="4" w:space="1" w:color="000000"/>
          <w:right w:val="single" w:sz="4" w:space="4" w:color="000000"/>
        </w:pBdr>
        <w:jc w:val="right"/>
        <w:rPr>
          <w:color w:val="5E368D"/>
          <w:lang w:val="fr-BE"/>
        </w:rPr>
      </w:pPr>
    </w:p>
    <w:p w14:paraId="26800CA9" w14:textId="77777777" w:rsidR="00AE636E" w:rsidRPr="00A84D95" w:rsidRDefault="00AE636E">
      <w:pPr>
        <w:rPr>
          <w:lang w:val="fr-BE"/>
        </w:rPr>
      </w:pPr>
    </w:p>
    <w:p w14:paraId="19726785" w14:textId="77777777" w:rsidR="00AE636E" w:rsidRPr="00A84D95" w:rsidRDefault="00AE636E">
      <w:pPr>
        <w:rPr>
          <w:lang w:val="fr-BE"/>
        </w:rPr>
      </w:pPr>
    </w:p>
    <w:p w14:paraId="54FA0EAA" w14:textId="77777777" w:rsidR="00AE636E" w:rsidRPr="00A84D95" w:rsidRDefault="00AE636E">
      <w:pPr>
        <w:rPr>
          <w:lang w:val="fr-BE"/>
        </w:rPr>
      </w:pPr>
    </w:p>
    <w:p w14:paraId="18117630" w14:textId="77777777" w:rsidR="00AE636E" w:rsidRPr="00A84D95" w:rsidRDefault="00AE636E">
      <w:pPr>
        <w:rPr>
          <w:lang w:val="fr-BE"/>
        </w:rPr>
      </w:pPr>
    </w:p>
    <w:p w14:paraId="70EFCE86" w14:textId="77777777" w:rsidR="00AE636E" w:rsidRPr="000B6F1E" w:rsidRDefault="00000000">
      <w:pPr>
        <w:pStyle w:val="Titre1"/>
        <w:rPr>
          <w:b/>
          <w:bCs/>
          <w:color w:val="5E368D"/>
          <w:lang w:val="fr-BE"/>
        </w:rPr>
      </w:pPr>
      <w:bookmarkStart w:id="2" w:name="_Toc210121638"/>
      <w:proofErr w:type="spellStart"/>
      <w:r w:rsidRPr="000B6F1E">
        <w:rPr>
          <w:b/>
          <w:bCs/>
          <w:color w:val="5E368D"/>
          <w:lang w:val="fr-BE"/>
        </w:rPr>
        <w:lastRenderedPageBreak/>
        <w:t>Deelnemers</w:t>
      </w:r>
      <w:bookmarkEnd w:id="2"/>
      <w:proofErr w:type="spellEnd"/>
    </w:p>
    <w:p w14:paraId="3AD2E8A3" w14:textId="77777777" w:rsidR="00AE636E" w:rsidRPr="00A84D95" w:rsidRDefault="00AE636E">
      <w:pPr>
        <w:rPr>
          <w:lang w:val="fr-BE"/>
        </w:rPr>
      </w:pPr>
    </w:p>
    <w:p w14:paraId="483375BA" w14:textId="77777777" w:rsidR="00AE636E" w:rsidRDefault="00000000">
      <w:pPr>
        <w:spacing w:before="240" w:after="240"/>
      </w:pPr>
      <w:r>
        <w:t>De wedstrijd staat open voor alle dansers die op de datum van de wedstrijd minstens 8 jaar oud zijn. Deelnemers moeten ingeschreven zijn aan een academie, conservatorium, privéschool of (semi)professionele school.</w:t>
      </w:r>
    </w:p>
    <w:p w14:paraId="79384977" w14:textId="77777777" w:rsidR="00AE636E" w:rsidRDefault="00000000">
      <w:pPr>
        <w:spacing w:before="240" w:after="240"/>
      </w:pPr>
      <w:r>
        <w:t>Een afwijking van de leeftijd kan uitzonderlijk worden toegestaan mits akkoord van de organisatie.</w:t>
      </w:r>
    </w:p>
    <w:p w14:paraId="7F6765D1" w14:textId="77777777" w:rsidR="00AE636E" w:rsidRPr="000B6F1E" w:rsidRDefault="00000000">
      <w:pPr>
        <w:pStyle w:val="Titre1"/>
        <w:rPr>
          <w:b/>
          <w:bCs/>
          <w:color w:val="5E368D"/>
        </w:rPr>
      </w:pPr>
      <w:bookmarkStart w:id="3" w:name="_Toc210121639"/>
      <w:r w:rsidRPr="000B6F1E">
        <w:rPr>
          <w:b/>
          <w:bCs/>
          <w:color w:val="5E368D"/>
        </w:rPr>
        <w:t>Verloop van de wedstrijd</w:t>
      </w:r>
      <w:bookmarkEnd w:id="3"/>
      <w:r w:rsidRPr="000B6F1E">
        <w:rPr>
          <w:b/>
          <w:bCs/>
          <w:color w:val="5E368D"/>
        </w:rPr>
        <w:t xml:space="preserve"> </w:t>
      </w:r>
    </w:p>
    <w:p w14:paraId="0BFD57A7" w14:textId="77777777" w:rsidR="000B6F1E" w:rsidRPr="000B6F1E" w:rsidRDefault="000B6F1E" w:rsidP="000B6F1E"/>
    <w:p w14:paraId="3CBA126A" w14:textId="77777777" w:rsidR="00AE636E" w:rsidRDefault="00000000">
      <w:r>
        <w:t>Schema onder voorbehoud van last-minute wijzigingen (uitschakeling van de kwalificaties op zaterdag is mogelijk). De groepswedstrijden blijven echter voorzien op zondagochtend.</w:t>
      </w:r>
    </w:p>
    <w:p w14:paraId="4961405A" w14:textId="77777777" w:rsidR="00AE636E" w:rsidRDefault="00000000">
      <w:pPr>
        <w:ind w:left="360"/>
        <w:rPr>
          <w:b/>
          <w:color w:val="000000"/>
        </w:rPr>
      </w:pPr>
      <w:r>
        <w:rPr>
          <w:b/>
          <w:color w:val="000000"/>
        </w:rPr>
        <w:t>Vrijdag</w:t>
      </w:r>
    </w:p>
    <w:p w14:paraId="32EEA05A" w14:textId="77777777" w:rsidR="00AE636E" w:rsidRDefault="00000000">
      <w:pPr>
        <w:numPr>
          <w:ilvl w:val="0"/>
          <w:numId w:val="12"/>
        </w:numPr>
        <w:pBdr>
          <w:top w:val="nil"/>
          <w:left w:val="nil"/>
          <w:bottom w:val="nil"/>
          <w:right w:val="nil"/>
          <w:between w:val="nil"/>
        </w:pBdr>
        <w:spacing w:after="0"/>
        <w:rPr>
          <w:b/>
          <w:color w:val="000000"/>
        </w:rPr>
      </w:pPr>
      <w:r>
        <w:rPr>
          <w:b/>
          <w:color w:val="000000"/>
        </w:rPr>
        <w:t>12.00 tot 19.30 uur (max.):</w:t>
      </w:r>
    </w:p>
    <w:p w14:paraId="078A6681" w14:textId="77777777" w:rsidR="00AE636E" w:rsidRDefault="00AE636E">
      <w:pPr>
        <w:pBdr>
          <w:top w:val="nil"/>
          <w:left w:val="nil"/>
          <w:bottom w:val="nil"/>
          <w:right w:val="nil"/>
          <w:between w:val="nil"/>
        </w:pBdr>
        <w:spacing w:after="0"/>
        <w:ind w:left="720"/>
        <w:rPr>
          <w:color w:val="000000"/>
        </w:rPr>
      </w:pPr>
    </w:p>
    <w:p w14:paraId="638B131E" w14:textId="77777777" w:rsidR="00AE636E" w:rsidRDefault="00000000">
      <w:pPr>
        <w:numPr>
          <w:ilvl w:val="0"/>
          <w:numId w:val="13"/>
        </w:numPr>
      </w:pPr>
      <w:r>
        <w:t>12.00 – 19.30 uur: korte repetities op het podium (max. 2 minuten per solo), zonder muziek, in volgorde van aankomst.</w:t>
      </w:r>
      <w:r>
        <w:br/>
        <w:t>Voorbeeld: 3 solo’s voor 1 deelnemer = 6 minuten repetitietijd.</w:t>
      </w:r>
    </w:p>
    <w:p w14:paraId="69693ED6" w14:textId="77777777" w:rsidR="00AE636E" w:rsidRDefault="00000000">
      <w:pPr>
        <w:numPr>
          <w:ilvl w:val="0"/>
          <w:numId w:val="13"/>
        </w:numPr>
      </w:pPr>
      <w:r>
        <w:t>16.00 – 16.30 uur: tijdslot exclusief gereserveerd voor groepen (max. 3 minuten per groep).</w:t>
      </w:r>
    </w:p>
    <w:p w14:paraId="059C88E3" w14:textId="77777777" w:rsidR="00AE636E" w:rsidRDefault="00000000">
      <w:r>
        <w:t>Het aantal passages is beperkt: zodra het maximum bereikt is om 19.30 uur, worden de inschrijvingen afgesloten en de deuren gesloten.</w:t>
      </w:r>
    </w:p>
    <w:p w14:paraId="613C2A94" w14:textId="77777777" w:rsidR="00AE636E" w:rsidRDefault="00000000">
      <w:pPr>
        <w:ind w:left="360"/>
        <w:rPr>
          <w:b/>
          <w:color w:val="000000"/>
        </w:rPr>
      </w:pPr>
      <w:r>
        <w:rPr>
          <w:b/>
          <w:color w:val="000000"/>
        </w:rPr>
        <w:t>Zaterdag</w:t>
      </w:r>
    </w:p>
    <w:p w14:paraId="5C3A5FDB" w14:textId="77777777" w:rsidR="00AE636E" w:rsidRDefault="00000000">
      <w:pPr>
        <w:numPr>
          <w:ilvl w:val="0"/>
          <w:numId w:val="14"/>
        </w:numPr>
        <w:pBdr>
          <w:top w:val="nil"/>
          <w:left w:val="nil"/>
          <w:bottom w:val="nil"/>
          <w:right w:val="nil"/>
          <w:between w:val="nil"/>
        </w:pBdr>
        <w:rPr>
          <w:color w:val="000000"/>
        </w:rPr>
      </w:pPr>
      <w:r>
        <w:rPr>
          <w:b/>
        </w:rPr>
        <w:t xml:space="preserve">Rond 9.00 uur: </w:t>
      </w:r>
      <w:r>
        <w:t>voorrondes klassiek, jazz en hedendaags (categorieën Amateurs en Pré-Pro).</w:t>
      </w:r>
    </w:p>
    <w:p w14:paraId="467C4A92" w14:textId="77777777" w:rsidR="00AE636E" w:rsidRDefault="00000000">
      <w:pPr>
        <w:ind w:left="360"/>
        <w:rPr>
          <w:b/>
          <w:color w:val="000000"/>
        </w:rPr>
      </w:pPr>
      <w:r>
        <w:rPr>
          <w:b/>
          <w:color w:val="000000"/>
        </w:rPr>
        <w:t>Zondag</w:t>
      </w:r>
    </w:p>
    <w:p w14:paraId="2945A01A" w14:textId="77777777" w:rsidR="00AE636E" w:rsidRDefault="00000000">
      <w:pPr>
        <w:numPr>
          <w:ilvl w:val="0"/>
          <w:numId w:val="14"/>
        </w:numPr>
      </w:pPr>
      <w:r>
        <w:rPr>
          <w:b/>
        </w:rPr>
        <w:t xml:space="preserve">8.00 – 8.50 uur: </w:t>
      </w:r>
      <w:r>
        <w:t>korte repetities op het podium (max. 3 minuten), zonder muziek, enkel voor groepen die vrijdag niet konden optreden.</w:t>
      </w:r>
    </w:p>
    <w:p w14:paraId="6F1BCFD9" w14:textId="77777777" w:rsidR="00AE636E" w:rsidRDefault="00000000">
      <w:pPr>
        <w:numPr>
          <w:ilvl w:val="0"/>
          <w:numId w:val="14"/>
        </w:numPr>
      </w:pPr>
      <w:r>
        <w:rPr>
          <w:b/>
        </w:rPr>
        <w:t xml:space="preserve">Rond 9.00 uur: </w:t>
      </w:r>
      <w:r>
        <w:t>groepswedstrijden, klassiek, jazz en hedendaags.</w:t>
      </w:r>
    </w:p>
    <w:p w14:paraId="19019FD6" w14:textId="77777777" w:rsidR="00AE636E" w:rsidRDefault="00000000">
      <w:pPr>
        <w:numPr>
          <w:ilvl w:val="0"/>
          <w:numId w:val="14"/>
        </w:numPr>
      </w:pPr>
      <w:r>
        <w:rPr>
          <w:b/>
        </w:rPr>
        <w:t xml:space="preserve">Na de groepswedstrijden: </w:t>
      </w:r>
      <w:r>
        <w:t>finales van de individuele proeven.</w:t>
      </w:r>
    </w:p>
    <w:p w14:paraId="6E5D8CB6" w14:textId="77777777" w:rsidR="00AE636E" w:rsidRDefault="00000000">
      <w:pPr>
        <w:numPr>
          <w:ilvl w:val="0"/>
          <w:numId w:val="14"/>
        </w:numPr>
      </w:pPr>
      <w:r>
        <w:rPr>
          <w:b/>
        </w:rPr>
        <w:t xml:space="preserve">Rond 20.00 uur: </w:t>
      </w:r>
      <w:r>
        <w:t>bekendmaking van de resultaten.</w:t>
      </w:r>
    </w:p>
    <w:p w14:paraId="15EC1642" w14:textId="77777777" w:rsidR="00AE636E" w:rsidRDefault="00AE636E">
      <w:pPr>
        <w:ind w:left="360"/>
        <w:rPr>
          <w:b/>
        </w:rPr>
      </w:pPr>
    </w:p>
    <w:p w14:paraId="1D1EAA49" w14:textId="77777777" w:rsidR="00AE636E" w:rsidRDefault="00000000">
      <w:pPr>
        <w:ind w:left="360"/>
      </w:pPr>
      <w:r>
        <w:t>Afmetingen van het podium: 15 m x 20 m.</w:t>
      </w:r>
    </w:p>
    <w:p w14:paraId="3C7770DC" w14:textId="77777777" w:rsidR="00AE636E" w:rsidRDefault="00000000">
      <w:pPr>
        <w:pBdr>
          <w:top w:val="nil"/>
          <w:left w:val="nil"/>
          <w:bottom w:val="nil"/>
          <w:right w:val="nil"/>
          <w:between w:val="nil"/>
        </w:pBdr>
        <w:ind w:left="360"/>
        <w:rPr>
          <w:rFonts w:ascii="Cambria" w:eastAsia="Cambria" w:hAnsi="Cambria" w:cs="Cambria"/>
        </w:rPr>
      </w:pPr>
      <w:r>
        <w:t>Het definitieve tijdschema wordt meegedeeld op de eerste dag van de wedstrijd.</w:t>
      </w:r>
    </w:p>
    <w:p w14:paraId="4D31868E" w14:textId="77777777" w:rsidR="00AE636E" w:rsidRDefault="00AE636E">
      <w:pPr>
        <w:pBdr>
          <w:top w:val="nil"/>
          <w:left w:val="nil"/>
          <w:bottom w:val="nil"/>
          <w:right w:val="nil"/>
          <w:between w:val="nil"/>
        </w:pBdr>
        <w:ind w:left="360"/>
      </w:pPr>
    </w:p>
    <w:p w14:paraId="0003DF3D" w14:textId="77777777" w:rsidR="00AE636E" w:rsidRDefault="00AE636E">
      <w:pPr>
        <w:pBdr>
          <w:top w:val="nil"/>
          <w:left w:val="nil"/>
          <w:bottom w:val="nil"/>
          <w:right w:val="nil"/>
          <w:between w:val="nil"/>
        </w:pBdr>
        <w:ind w:left="360"/>
        <w:rPr>
          <w:sz w:val="10"/>
          <w:szCs w:val="10"/>
        </w:rPr>
      </w:pPr>
    </w:p>
    <w:p w14:paraId="2F97DEFC" w14:textId="77777777" w:rsidR="00AE636E" w:rsidRDefault="00AE636E">
      <w:pPr>
        <w:pBdr>
          <w:top w:val="nil"/>
          <w:left w:val="nil"/>
          <w:bottom w:val="nil"/>
          <w:right w:val="nil"/>
          <w:between w:val="nil"/>
        </w:pBdr>
        <w:rPr>
          <w:sz w:val="10"/>
          <w:szCs w:val="10"/>
        </w:rPr>
      </w:pPr>
    </w:p>
    <w:p w14:paraId="70522962" w14:textId="77777777" w:rsidR="00AE636E" w:rsidRDefault="00AE636E">
      <w:pPr>
        <w:pBdr>
          <w:top w:val="nil"/>
          <w:left w:val="nil"/>
          <w:bottom w:val="nil"/>
          <w:right w:val="nil"/>
          <w:between w:val="nil"/>
        </w:pBdr>
        <w:rPr>
          <w:sz w:val="10"/>
          <w:szCs w:val="10"/>
        </w:rPr>
      </w:pPr>
    </w:p>
    <w:p w14:paraId="1B0A9957" w14:textId="77777777" w:rsidR="00AE636E" w:rsidRDefault="00AE636E">
      <w:pPr>
        <w:pBdr>
          <w:top w:val="nil"/>
          <w:left w:val="nil"/>
          <w:bottom w:val="nil"/>
          <w:right w:val="nil"/>
          <w:between w:val="nil"/>
        </w:pBdr>
        <w:rPr>
          <w:sz w:val="10"/>
          <w:szCs w:val="10"/>
        </w:rPr>
      </w:pPr>
    </w:p>
    <w:p w14:paraId="00A95CBA" w14:textId="77777777" w:rsidR="00AE636E" w:rsidRPr="000B6F1E" w:rsidRDefault="00000000">
      <w:pPr>
        <w:pStyle w:val="Titre1"/>
        <w:rPr>
          <w:b/>
          <w:bCs/>
          <w:color w:val="5E368D"/>
        </w:rPr>
      </w:pPr>
      <w:bookmarkStart w:id="4" w:name="_Toc210121640"/>
      <w:r w:rsidRPr="000B6F1E">
        <w:rPr>
          <w:b/>
          <w:bCs/>
          <w:color w:val="5E368D"/>
        </w:rPr>
        <w:t>Publiek</w:t>
      </w:r>
      <w:bookmarkEnd w:id="4"/>
      <w:r w:rsidRPr="000B6F1E">
        <w:rPr>
          <w:b/>
          <w:bCs/>
          <w:color w:val="5E368D"/>
        </w:rPr>
        <w:t xml:space="preserve"> </w:t>
      </w:r>
    </w:p>
    <w:p w14:paraId="7C56EEEF" w14:textId="77777777" w:rsidR="00AE636E" w:rsidRDefault="00AE636E"/>
    <w:p w14:paraId="2E193CD7" w14:textId="77777777" w:rsidR="00AE636E" w:rsidRDefault="00000000">
      <w:pPr>
        <w:spacing w:before="240" w:after="240"/>
        <w:ind w:left="425"/>
      </w:pPr>
      <w:r>
        <w:t>Het publiek is welkom tijdens de wedstrijd, maar applaus is verboden.</w:t>
      </w:r>
      <w:r>
        <w:br/>
        <w:t xml:space="preserve"> Voor alle toeschouwers wordt een toegangsprijs gevraagd, die aan de ingang kan worden gekocht.</w:t>
      </w:r>
    </w:p>
    <w:p w14:paraId="193FC645" w14:textId="77777777" w:rsidR="00AE636E" w:rsidRDefault="00000000">
      <w:pPr>
        <w:spacing w:before="240" w:after="240"/>
        <w:ind w:left="425"/>
      </w:pPr>
      <w:r>
        <w:t>Een uitzondering geldt voor de choreografen (leerkrachten) die één of meerdere kandidaten begeleiden. Zij ontvangen op de dag van de wedstrijd een naambadge, die als bewijs van hun uitzondering dient.</w:t>
      </w:r>
    </w:p>
    <w:p w14:paraId="3EA60774" w14:textId="77777777" w:rsidR="00AE636E" w:rsidRDefault="00000000">
      <w:pPr>
        <w:spacing w:before="240" w:after="240"/>
        <w:ind w:left="425"/>
      </w:pPr>
      <w:r>
        <w:t>Tijdens de groepsoptredens wordt ALLEEN de choreograaf toegelaten in de coulissen. BADGE VERPLICHT!</w:t>
      </w:r>
      <w:r>
        <w:br/>
        <w:t xml:space="preserve"> Voor individuele optredens zijn de leerkrachten niet toegelaten in de coulissen.</w:t>
      </w:r>
    </w:p>
    <w:p w14:paraId="0278C470" w14:textId="77777777" w:rsidR="00AE636E" w:rsidRDefault="00000000">
      <w:pPr>
        <w:spacing w:before="240" w:after="240"/>
        <w:ind w:left="425"/>
      </w:pPr>
      <w:r>
        <w:t>De toegang (in- en uitgang) tot de wedstrijdzaal is enkel toegestaan tussen de categorieën om de wedstrijd niet te storen.</w:t>
      </w:r>
      <w:r>
        <w:br/>
        <w:t xml:space="preserve"> Leden van de organisatie zullen aanwezig zijn om dit te controleren. Wij vragen u vriendelijk hun instructies te volgen en de zaal pas te verlaten wanneer zij dit aangeven.</w:t>
      </w:r>
    </w:p>
    <w:p w14:paraId="6E14A140" w14:textId="77777777" w:rsidR="00AE636E" w:rsidRDefault="00000000">
      <w:pPr>
        <w:spacing w:before="240" w:after="240"/>
        <w:ind w:left="425"/>
      </w:pPr>
      <w:r>
        <w:t>De toegangsvoorwaarden tot het gebouw kunnen worden aangepast afhankelijk van de epidemiologische situatie.</w:t>
      </w:r>
    </w:p>
    <w:p w14:paraId="287B06AB" w14:textId="77777777" w:rsidR="00AE636E" w:rsidRDefault="00AE636E">
      <w:pPr>
        <w:ind w:left="360"/>
      </w:pPr>
    </w:p>
    <w:p w14:paraId="12BBA69D" w14:textId="77777777" w:rsidR="00AE636E" w:rsidRPr="000B6F1E" w:rsidRDefault="00000000">
      <w:pPr>
        <w:pStyle w:val="Titre1"/>
        <w:rPr>
          <w:b/>
          <w:bCs/>
          <w:color w:val="5E368D"/>
        </w:rPr>
      </w:pPr>
      <w:bookmarkStart w:id="5" w:name="_Toc210121641"/>
      <w:r w:rsidRPr="000B6F1E">
        <w:rPr>
          <w:b/>
          <w:bCs/>
          <w:color w:val="5E368D"/>
        </w:rPr>
        <w:t>Jury</w:t>
      </w:r>
      <w:bookmarkEnd w:id="5"/>
    </w:p>
    <w:p w14:paraId="43F39C5E" w14:textId="77777777" w:rsidR="00AE636E" w:rsidRDefault="00AE636E"/>
    <w:p w14:paraId="73C298FD" w14:textId="77777777" w:rsidR="00AE636E" w:rsidRDefault="00000000">
      <w:pPr>
        <w:ind w:left="360"/>
      </w:pPr>
      <w:r>
        <w:t>De jury zal bestaan uit erkende personen uit de danswereld, met gezag binnen het klassiek ballet, jazz en hedendaagse dans.</w:t>
      </w:r>
    </w:p>
    <w:p w14:paraId="0B740FC2" w14:textId="77777777" w:rsidR="00AE636E" w:rsidRDefault="00000000">
      <w:pPr>
        <w:ind w:left="360"/>
      </w:pPr>
      <w:r>
        <w:t>De jury kan de nodige maatregelen nemen in geval van niet-naleving van het reglement.</w:t>
      </w:r>
    </w:p>
    <w:p w14:paraId="7E8D43E3" w14:textId="77777777" w:rsidR="00AE636E" w:rsidRDefault="00000000">
      <w:pPr>
        <w:ind w:left="360"/>
      </w:pPr>
      <w:r>
        <w:t>Deze maatregelen kunnen leiden tot een herindeling van de kandidaten in de juiste categorie of tot uitsluiting in geval van duidelijke fraude.</w:t>
      </w:r>
    </w:p>
    <w:p w14:paraId="0C72676F" w14:textId="77777777" w:rsidR="00AE636E" w:rsidRDefault="00AE636E">
      <w:pPr>
        <w:ind w:left="360"/>
      </w:pPr>
    </w:p>
    <w:p w14:paraId="1BF6CC7E" w14:textId="77777777" w:rsidR="00AE636E" w:rsidRDefault="00AE636E">
      <w:pPr>
        <w:pBdr>
          <w:top w:val="single" w:sz="4" w:space="1" w:color="000000"/>
          <w:left w:val="single" w:sz="4" w:space="4" w:color="000000"/>
          <w:bottom w:val="single" w:sz="4" w:space="1" w:color="000000"/>
          <w:right w:val="single" w:sz="4" w:space="4" w:color="000000"/>
        </w:pBdr>
        <w:jc w:val="center"/>
        <w:rPr>
          <w:color w:val="FF0000"/>
        </w:rPr>
      </w:pPr>
    </w:p>
    <w:p w14:paraId="660FB5F8" w14:textId="77777777" w:rsidR="00AE636E" w:rsidRDefault="00000000">
      <w:pPr>
        <w:pBdr>
          <w:top w:val="single" w:sz="4" w:space="1" w:color="000000"/>
          <w:left w:val="single" w:sz="4" w:space="4" w:color="000000"/>
          <w:bottom w:val="single" w:sz="4" w:space="1" w:color="000000"/>
          <w:right w:val="single" w:sz="4" w:space="4" w:color="000000"/>
        </w:pBdr>
        <w:spacing w:before="240" w:after="240"/>
        <w:jc w:val="center"/>
        <w:rPr>
          <w:b/>
          <w:color w:val="5E368D"/>
        </w:rPr>
      </w:pPr>
      <w:r>
        <w:rPr>
          <w:b/>
          <w:color w:val="5E368D"/>
        </w:rPr>
        <w:t>De beslissingen van de jury zijn definitief.</w:t>
      </w:r>
    </w:p>
    <w:p w14:paraId="03C4CDC7" w14:textId="77777777" w:rsidR="00AE636E" w:rsidRDefault="00AE636E">
      <w:pPr>
        <w:pBdr>
          <w:top w:val="single" w:sz="4" w:space="1" w:color="000000"/>
          <w:left w:val="single" w:sz="4" w:space="4" w:color="000000"/>
          <w:bottom w:val="single" w:sz="4" w:space="1" w:color="000000"/>
          <w:right w:val="single" w:sz="4" w:space="4" w:color="000000"/>
        </w:pBdr>
        <w:jc w:val="center"/>
        <w:rPr>
          <w:color w:val="FF0000"/>
        </w:rPr>
      </w:pPr>
    </w:p>
    <w:p w14:paraId="3017073D" w14:textId="77777777" w:rsidR="00AE636E" w:rsidRDefault="00AE636E">
      <w:pPr>
        <w:pStyle w:val="Titre1"/>
      </w:pPr>
    </w:p>
    <w:p w14:paraId="7E7D6E9F" w14:textId="77777777" w:rsidR="00AE636E" w:rsidRDefault="00AE636E"/>
    <w:p w14:paraId="2D09C432" w14:textId="77777777" w:rsidR="00AE636E" w:rsidRDefault="00AE636E"/>
    <w:p w14:paraId="6AB8845C" w14:textId="77777777" w:rsidR="00AE636E" w:rsidRDefault="00AE636E"/>
    <w:p w14:paraId="43BAA13A" w14:textId="77777777" w:rsidR="00AE636E" w:rsidRPr="000B6F1E" w:rsidRDefault="00000000">
      <w:pPr>
        <w:pStyle w:val="Titre1"/>
        <w:rPr>
          <w:b/>
          <w:bCs/>
          <w:color w:val="5E368D"/>
        </w:rPr>
      </w:pPr>
      <w:bookmarkStart w:id="6" w:name="_Toc210121642"/>
      <w:r w:rsidRPr="000B6F1E">
        <w:rPr>
          <w:b/>
          <w:bCs/>
          <w:color w:val="5E368D"/>
        </w:rPr>
        <w:lastRenderedPageBreak/>
        <w:t>Prijzen en beloningen</w:t>
      </w:r>
      <w:bookmarkEnd w:id="6"/>
    </w:p>
    <w:p w14:paraId="69C805CF" w14:textId="77777777" w:rsidR="00AE636E" w:rsidRDefault="00AE636E"/>
    <w:p w14:paraId="3993CAF0" w14:textId="77777777" w:rsidR="00AE636E" w:rsidRDefault="00000000">
      <w:pPr>
        <w:numPr>
          <w:ilvl w:val="0"/>
          <w:numId w:val="17"/>
        </w:numPr>
        <w:spacing w:after="0" w:line="480" w:lineRule="auto"/>
      </w:pPr>
      <w:r>
        <w:t>1ste prijs – 2de prijs – 3de prijs – 1ste, 2de en 3de vermelding, evenals andere speciale prijzen.</w:t>
      </w:r>
    </w:p>
    <w:p w14:paraId="75DD32E0" w14:textId="77777777" w:rsidR="00AE636E" w:rsidRDefault="00000000">
      <w:pPr>
        <w:numPr>
          <w:ilvl w:val="0"/>
          <w:numId w:val="17"/>
        </w:numPr>
        <w:spacing w:after="0" w:line="480" w:lineRule="auto"/>
      </w:pPr>
      <w:r>
        <w:t>De prijzen kunnen bestaan uit stages, waardebonnen, diploma’s, bekers en trofeeën.</w:t>
      </w:r>
    </w:p>
    <w:p w14:paraId="41F5A579" w14:textId="77777777" w:rsidR="00AE636E" w:rsidRDefault="00000000">
      <w:pPr>
        <w:numPr>
          <w:ilvl w:val="0"/>
          <w:numId w:val="17"/>
        </w:numPr>
        <w:spacing w:after="0" w:line="480" w:lineRule="auto"/>
      </w:pPr>
      <w:r>
        <w:t>Alle finalisten ontvangen een diploma.</w:t>
      </w:r>
    </w:p>
    <w:p w14:paraId="07D9F498" w14:textId="77777777" w:rsidR="00AE636E" w:rsidRDefault="00000000">
      <w:pPr>
        <w:numPr>
          <w:ilvl w:val="0"/>
          <w:numId w:val="17"/>
        </w:numPr>
        <w:pBdr>
          <w:top w:val="nil"/>
          <w:left w:val="nil"/>
          <w:bottom w:val="nil"/>
          <w:right w:val="nil"/>
          <w:between w:val="nil"/>
        </w:pBdr>
        <w:spacing w:after="0" w:line="480" w:lineRule="auto"/>
        <w:ind w:left="714" w:hanging="357"/>
      </w:pPr>
      <w:r>
        <w:t>De Grand Prix Arabesque kan eventueel worden toegekend: trofee, diploma en geldprijs.</w:t>
      </w:r>
    </w:p>
    <w:p w14:paraId="4F891255" w14:textId="77777777" w:rsidR="00AE636E" w:rsidRDefault="00AE636E">
      <w:pPr>
        <w:ind w:left="360"/>
      </w:pPr>
    </w:p>
    <w:p w14:paraId="589119AC" w14:textId="77777777" w:rsidR="00AE636E" w:rsidRDefault="00AE636E">
      <w:pPr>
        <w:pBdr>
          <w:top w:val="single" w:sz="4" w:space="1" w:color="000000"/>
          <w:left w:val="single" w:sz="4" w:space="22" w:color="000000"/>
          <w:bottom w:val="single" w:sz="4" w:space="1" w:color="000000"/>
          <w:right w:val="single" w:sz="4" w:space="4" w:color="000000"/>
        </w:pBdr>
        <w:ind w:left="360"/>
        <w:jc w:val="center"/>
        <w:rPr>
          <w:color w:val="FF0000"/>
        </w:rPr>
      </w:pPr>
    </w:p>
    <w:p w14:paraId="5192D0AC" w14:textId="77777777" w:rsidR="00AE636E" w:rsidRDefault="00000000">
      <w:pPr>
        <w:pBdr>
          <w:top w:val="single" w:sz="4" w:space="1" w:color="000000"/>
          <w:left w:val="single" w:sz="4" w:space="22" w:color="000000"/>
          <w:bottom w:val="single" w:sz="4" w:space="1" w:color="000000"/>
          <w:right w:val="single" w:sz="4" w:space="4" w:color="000000"/>
        </w:pBdr>
        <w:ind w:left="360"/>
        <w:jc w:val="center"/>
        <w:rPr>
          <w:b/>
          <w:color w:val="5E368D"/>
        </w:rPr>
      </w:pPr>
      <w:r>
        <w:rPr>
          <w:b/>
          <w:color w:val="5E368D"/>
        </w:rPr>
        <w:t>DE JURY IS NIET VERPLICHT OM ALLE PRIJZEN TOE TE KENNEN.</w:t>
      </w:r>
    </w:p>
    <w:p w14:paraId="085C33A0" w14:textId="77777777" w:rsidR="00AE636E" w:rsidRDefault="00AE636E">
      <w:pPr>
        <w:pBdr>
          <w:top w:val="single" w:sz="4" w:space="1" w:color="000000"/>
          <w:left w:val="single" w:sz="4" w:space="22" w:color="000000"/>
          <w:bottom w:val="single" w:sz="4" w:space="1" w:color="000000"/>
          <w:right w:val="single" w:sz="4" w:space="4" w:color="000000"/>
        </w:pBdr>
        <w:ind w:left="360"/>
        <w:jc w:val="center"/>
        <w:rPr>
          <w:color w:val="FF0000"/>
        </w:rPr>
      </w:pPr>
    </w:p>
    <w:p w14:paraId="54352C22" w14:textId="77777777" w:rsidR="00AE636E" w:rsidRDefault="00AE636E"/>
    <w:p w14:paraId="16EAF83C" w14:textId="77777777" w:rsidR="00AE636E" w:rsidRPr="000B6F1E" w:rsidRDefault="00000000">
      <w:pPr>
        <w:pStyle w:val="Titre1"/>
        <w:rPr>
          <w:b/>
          <w:bCs/>
        </w:rPr>
      </w:pPr>
      <w:r>
        <w:br w:type="page"/>
      </w:r>
      <w:bookmarkStart w:id="7" w:name="_Toc210121643"/>
      <w:r w:rsidRPr="000B6F1E">
        <w:rPr>
          <w:b/>
          <w:bCs/>
          <w:color w:val="5E368D"/>
        </w:rPr>
        <w:lastRenderedPageBreak/>
        <w:t>Inschrijvingen</w:t>
      </w:r>
      <w:bookmarkEnd w:id="7"/>
    </w:p>
    <w:p w14:paraId="4F41CE24" w14:textId="77777777" w:rsidR="00AE636E" w:rsidRDefault="00AE636E"/>
    <w:p w14:paraId="2A8E2BB2" w14:textId="77777777" w:rsidR="00AE636E" w:rsidRDefault="00000000">
      <w:pPr>
        <w:spacing w:before="240" w:after="240"/>
      </w:pPr>
      <w:r>
        <w:t>De inschrijvingen gebeuren uitsluitend via de website:</w:t>
      </w:r>
      <w:r>
        <w:fldChar w:fldCharType="begin"/>
      </w:r>
      <w:r>
        <w:instrText>HYPERLINK "http://www.prixarabesque.com" \h</w:instrText>
      </w:r>
      <w:r>
        <w:fldChar w:fldCharType="separate"/>
      </w:r>
      <w:r>
        <w:t xml:space="preserve"> </w:t>
      </w:r>
      <w:r>
        <w:fldChar w:fldCharType="end"/>
      </w:r>
      <w:hyperlink r:id="rId10">
        <w:r w:rsidR="00AE636E">
          <w:rPr>
            <w:color w:val="1155CC"/>
            <w:u w:val="single"/>
          </w:rPr>
          <w:t>www.prixarabesque.com</w:t>
        </w:r>
      </w:hyperlink>
      <w:r>
        <w:t>.</w:t>
      </w:r>
      <w:r>
        <w:br/>
        <w:t xml:space="preserve"> Papieren inschrijvingen, telefonische inschrijvingen of inschrijvingen per e-mail worden niet geaccepteerd.</w:t>
      </w:r>
    </w:p>
    <w:p w14:paraId="2B2F25BB" w14:textId="77777777" w:rsidR="00AE636E" w:rsidRDefault="00000000">
      <w:pPr>
        <w:numPr>
          <w:ilvl w:val="0"/>
          <w:numId w:val="7"/>
        </w:numPr>
        <w:spacing w:before="240" w:after="0"/>
      </w:pPr>
      <w:r>
        <w:t>€75 voor één discipline van de individuele proeven</w:t>
      </w:r>
    </w:p>
    <w:p w14:paraId="4AC73726" w14:textId="77777777" w:rsidR="00AE636E" w:rsidRDefault="00000000">
      <w:pPr>
        <w:numPr>
          <w:ilvl w:val="0"/>
          <w:numId w:val="7"/>
        </w:numPr>
        <w:spacing w:after="0"/>
      </w:pPr>
      <w:r>
        <w:t>€115 voor twee disciplines van de individuele proeven</w:t>
      </w:r>
    </w:p>
    <w:p w14:paraId="579B79D4" w14:textId="77777777" w:rsidR="00AE636E" w:rsidRDefault="00000000">
      <w:pPr>
        <w:numPr>
          <w:ilvl w:val="0"/>
          <w:numId w:val="7"/>
        </w:numPr>
        <w:spacing w:after="0"/>
      </w:pPr>
      <w:r>
        <w:t>€135 voor drie disciplines van de individuele proeven</w:t>
      </w:r>
    </w:p>
    <w:p w14:paraId="029DAFBB" w14:textId="77777777" w:rsidR="00AE636E" w:rsidRDefault="00000000">
      <w:pPr>
        <w:numPr>
          <w:ilvl w:val="0"/>
          <w:numId w:val="7"/>
        </w:numPr>
        <w:spacing w:after="240"/>
      </w:pPr>
      <w:r>
        <w:t>€20 per deelnemer voor de groepsproeven</w:t>
      </w:r>
    </w:p>
    <w:p w14:paraId="766B5A1E" w14:textId="77777777" w:rsidR="00AE636E" w:rsidRDefault="00000000">
      <w:pPr>
        <w:spacing w:before="240" w:after="240"/>
      </w:pPr>
      <w:r>
        <w:t>In geen geval worden de inschrijvingen terugbetaald, tenzij de wedstrijd wordt geannuleerd of er minimaal 90% van het inschrijvingsgeld wordt teruggegeven.</w:t>
      </w:r>
    </w:p>
    <w:p w14:paraId="0F6D3228" w14:textId="77777777" w:rsidR="00AE636E" w:rsidRDefault="00000000">
      <w:pPr>
        <w:spacing w:before="240" w:after="240"/>
      </w:pPr>
      <w:r>
        <w:t>De betaling dient te gebeuren vóór 16 januari 2026.</w:t>
      </w:r>
    </w:p>
    <w:p w14:paraId="6B29D94F" w14:textId="77777777" w:rsidR="00AE636E" w:rsidRDefault="00000000">
      <w:pPr>
        <w:spacing w:before="240" w:after="240"/>
      </w:pPr>
      <w:r>
        <w:t>Kandidaten die aan meerdere disciplines deelnemen, moeten voor elke discipline een afzonderlijk inschrijfformulier invullen.</w:t>
      </w:r>
      <w:r>
        <w:br/>
        <w:t>Voor de groepschoreografie is er een apart formulier “groep” beschikbaar.</w:t>
      </w:r>
      <w:r>
        <w:br/>
        <w:t>Betalingen voor individuele en groepsinschrijvingen worden apart gedaan; één overschrijving per inschrijving.</w:t>
      </w:r>
    </w:p>
    <w:p w14:paraId="3F828F0E" w14:textId="77777777" w:rsidR="00AE636E" w:rsidRDefault="00000000">
      <w:pPr>
        <w:spacing w:before="240" w:after="240"/>
      </w:pPr>
      <w:r>
        <w:t>De inschrijving is pas voltooid na ontvangst van de volgende documenten en na schriftelijke bevestiging door de organisatie:</w:t>
      </w:r>
    </w:p>
    <w:p w14:paraId="0EB6E062" w14:textId="77777777" w:rsidR="00AE636E" w:rsidRDefault="00000000">
      <w:pPr>
        <w:numPr>
          <w:ilvl w:val="0"/>
          <w:numId w:val="22"/>
        </w:numPr>
        <w:spacing w:before="240" w:after="0"/>
      </w:pPr>
      <w:r>
        <w:t>Volledig en gevalideerd registratieformulier (voor minderjarigen door de ouders ingevuld)</w:t>
      </w:r>
    </w:p>
    <w:p w14:paraId="18CAD058" w14:textId="77777777" w:rsidR="00AE636E" w:rsidRDefault="00000000">
      <w:pPr>
        <w:numPr>
          <w:ilvl w:val="0"/>
          <w:numId w:val="22"/>
        </w:numPr>
        <w:spacing w:after="0"/>
      </w:pPr>
      <w:r>
        <w:t>Kopie van identiteitskaart of een fiche van de burgerlijke stand</w:t>
      </w:r>
    </w:p>
    <w:p w14:paraId="37A7710C" w14:textId="77777777" w:rsidR="00AE636E" w:rsidRDefault="00000000">
      <w:pPr>
        <w:numPr>
          <w:ilvl w:val="0"/>
          <w:numId w:val="22"/>
        </w:numPr>
        <w:spacing w:after="0"/>
      </w:pPr>
      <w:r>
        <w:t>Eén recente identiteitsfoto</w:t>
      </w:r>
    </w:p>
    <w:p w14:paraId="2DA8B23A" w14:textId="77777777" w:rsidR="00AE636E" w:rsidRDefault="00000000">
      <w:pPr>
        <w:numPr>
          <w:ilvl w:val="0"/>
          <w:numId w:val="22"/>
        </w:numPr>
        <w:spacing w:after="0"/>
      </w:pPr>
      <w:r>
        <w:t>Bewijs van betaling</w:t>
      </w:r>
    </w:p>
    <w:p w14:paraId="3BCA1EE2" w14:textId="0230660C" w:rsidR="00AE636E" w:rsidRDefault="00000000">
      <w:pPr>
        <w:numPr>
          <w:ilvl w:val="1"/>
          <w:numId w:val="22"/>
        </w:numPr>
        <w:spacing w:after="240"/>
      </w:pPr>
      <w:r>
        <w:t>Europese overschrijving van het inschrijvingsbedrag naar Over Limit Dance ASBL, IBAN: BE44 7320 8308 9645, BIC: CREGBEBB, met vermelding van de naam van de kandidaat en zijn/haar categorie</w:t>
      </w:r>
    </w:p>
    <w:p w14:paraId="540F8656" w14:textId="77777777" w:rsidR="00AE636E" w:rsidRDefault="00AE636E">
      <w:pPr>
        <w:pBdr>
          <w:top w:val="nil"/>
          <w:left w:val="nil"/>
          <w:bottom w:val="nil"/>
          <w:right w:val="nil"/>
          <w:between w:val="nil"/>
        </w:pBdr>
        <w:ind w:left="2160" w:hanging="720"/>
      </w:pPr>
    </w:p>
    <w:p w14:paraId="72A180F5" w14:textId="77777777" w:rsidR="00AE636E" w:rsidRDefault="00AE636E">
      <w:pPr>
        <w:pBdr>
          <w:top w:val="single" w:sz="4" w:space="1" w:color="000000"/>
          <w:left w:val="single" w:sz="4" w:space="4" w:color="000000"/>
          <w:bottom w:val="single" w:sz="4" w:space="1" w:color="000000"/>
          <w:right w:val="single" w:sz="4" w:space="4" w:color="000000"/>
        </w:pBdr>
        <w:jc w:val="center"/>
        <w:rPr>
          <w:color w:val="C55911"/>
        </w:rPr>
      </w:pPr>
    </w:p>
    <w:p w14:paraId="38DD308A" w14:textId="77777777" w:rsidR="00AE636E" w:rsidRDefault="00000000">
      <w:pPr>
        <w:pBdr>
          <w:top w:val="single" w:sz="4" w:space="1" w:color="000000"/>
          <w:left w:val="single" w:sz="4" w:space="4" w:color="000000"/>
          <w:bottom w:val="single" w:sz="4" w:space="1" w:color="000000"/>
          <w:right w:val="single" w:sz="4" w:space="4" w:color="000000"/>
        </w:pBdr>
        <w:spacing w:before="240" w:after="240"/>
        <w:jc w:val="center"/>
        <w:rPr>
          <w:b/>
          <w:color w:val="5E368D"/>
        </w:rPr>
      </w:pPr>
      <w:r>
        <w:rPr>
          <w:b/>
          <w:color w:val="5E368D"/>
        </w:rPr>
        <w:t>UITERSTE DATUM VOOR REGISTRATIE: 16 JANUARI 2026</w:t>
      </w:r>
    </w:p>
    <w:p w14:paraId="189BE970" w14:textId="77777777" w:rsidR="00AE636E" w:rsidRDefault="00000000">
      <w:pPr>
        <w:pBdr>
          <w:top w:val="single" w:sz="4" w:space="1" w:color="000000"/>
          <w:left w:val="single" w:sz="4" w:space="4" w:color="000000"/>
          <w:bottom w:val="single" w:sz="4" w:space="1" w:color="000000"/>
          <w:right w:val="single" w:sz="4" w:space="4" w:color="000000"/>
        </w:pBdr>
        <w:spacing w:before="240" w:after="240"/>
        <w:jc w:val="center"/>
        <w:rPr>
          <w:color w:val="5E368D"/>
        </w:rPr>
      </w:pPr>
      <w:r>
        <w:rPr>
          <w:color w:val="5E368D"/>
        </w:rPr>
        <w:t>Voor een vlot verloop van de wedstrijd moet de organisatie HET AANTAL INSCHRIJVINGEN BEPERKEN, ook vóór de uiterste inschrijfdatum.</w:t>
      </w:r>
    </w:p>
    <w:p w14:paraId="30573638" w14:textId="77777777" w:rsidR="00AE636E" w:rsidRDefault="00000000">
      <w:pPr>
        <w:pBdr>
          <w:top w:val="single" w:sz="4" w:space="1" w:color="000000"/>
          <w:left w:val="single" w:sz="4" w:space="4" w:color="000000"/>
          <w:bottom w:val="single" w:sz="4" w:space="1" w:color="000000"/>
          <w:right w:val="single" w:sz="4" w:space="4" w:color="000000"/>
        </w:pBdr>
        <w:spacing w:before="240" w:after="240"/>
        <w:jc w:val="center"/>
        <w:rPr>
          <w:color w:val="5E368D"/>
        </w:rPr>
      </w:pPr>
      <w:r>
        <w:rPr>
          <w:color w:val="5E368D"/>
        </w:rPr>
        <w:t>Schrijf u snel in als u wilt deelnemen!</w:t>
      </w:r>
    </w:p>
    <w:p w14:paraId="1CC7D597" w14:textId="77777777" w:rsidR="00AE636E" w:rsidRDefault="00000000">
      <w:pPr>
        <w:pBdr>
          <w:top w:val="single" w:sz="4" w:space="1" w:color="000000"/>
          <w:left w:val="single" w:sz="4" w:space="4" w:color="000000"/>
          <w:bottom w:val="single" w:sz="4" w:space="1" w:color="000000"/>
          <w:right w:val="single" w:sz="4" w:space="4" w:color="000000"/>
        </w:pBdr>
        <w:spacing w:before="240" w:after="240"/>
        <w:jc w:val="center"/>
        <w:rPr>
          <w:color w:val="5E368D"/>
        </w:rPr>
      </w:pPr>
      <w:r>
        <w:rPr>
          <w:color w:val="5E368D"/>
        </w:rPr>
        <w:t>Inschrijvingen na de uiterste datum worden niet geaccepteerd.</w:t>
      </w:r>
    </w:p>
    <w:p w14:paraId="3959D421" w14:textId="77777777" w:rsidR="00AE636E" w:rsidRDefault="00AE636E">
      <w:pPr>
        <w:pBdr>
          <w:top w:val="single" w:sz="4" w:space="1" w:color="000000"/>
          <w:left w:val="single" w:sz="4" w:space="4" w:color="000000"/>
          <w:bottom w:val="single" w:sz="4" w:space="1" w:color="000000"/>
          <w:right w:val="single" w:sz="4" w:space="4" w:color="000000"/>
        </w:pBdr>
        <w:jc w:val="center"/>
        <w:rPr>
          <w:b/>
          <w:color w:val="5E368D"/>
        </w:rPr>
      </w:pPr>
    </w:p>
    <w:p w14:paraId="462BBA66" w14:textId="77777777" w:rsidR="00AE636E" w:rsidRDefault="00AE636E">
      <w:pPr>
        <w:pBdr>
          <w:top w:val="single" w:sz="4" w:space="1" w:color="000000"/>
          <w:left w:val="single" w:sz="4" w:space="4" w:color="000000"/>
          <w:bottom w:val="single" w:sz="4" w:space="1" w:color="000000"/>
          <w:right w:val="single" w:sz="4" w:space="4" w:color="000000"/>
        </w:pBdr>
        <w:jc w:val="center"/>
        <w:rPr>
          <w:color w:val="C55911"/>
        </w:rPr>
      </w:pPr>
    </w:p>
    <w:p w14:paraId="169AAEAD" w14:textId="77777777" w:rsidR="00AE636E" w:rsidRPr="000B6F1E" w:rsidRDefault="00000000">
      <w:pPr>
        <w:pStyle w:val="Titre1"/>
        <w:rPr>
          <w:b/>
          <w:bCs/>
          <w:color w:val="5E368D"/>
        </w:rPr>
      </w:pPr>
      <w:bookmarkStart w:id="8" w:name="_Toc210121644"/>
      <w:r w:rsidRPr="000B6F1E">
        <w:rPr>
          <w:b/>
          <w:bCs/>
          <w:color w:val="5E368D"/>
        </w:rPr>
        <w:lastRenderedPageBreak/>
        <w:t>Muziek</w:t>
      </w:r>
      <w:bookmarkEnd w:id="8"/>
    </w:p>
    <w:p w14:paraId="472BF199" w14:textId="77777777" w:rsidR="00AE636E" w:rsidRDefault="00AE636E"/>
    <w:p w14:paraId="7BE050BF" w14:textId="77777777" w:rsidR="00AE636E" w:rsidRDefault="00AE636E">
      <w:pPr>
        <w:pBdr>
          <w:top w:val="single" w:sz="4" w:space="1" w:color="000000"/>
          <w:left w:val="single" w:sz="4" w:space="4" w:color="000000"/>
          <w:bottom w:val="single" w:sz="4" w:space="1" w:color="000000"/>
          <w:right w:val="single" w:sz="4" w:space="4" w:color="000000"/>
        </w:pBdr>
        <w:jc w:val="center"/>
        <w:rPr>
          <w:color w:val="C55911"/>
        </w:rPr>
      </w:pPr>
    </w:p>
    <w:p w14:paraId="6786AB3E" w14:textId="77777777" w:rsidR="00AE636E" w:rsidRDefault="00000000">
      <w:pPr>
        <w:pBdr>
          <w:top w:val="single" w:sz="4" w:space="1" w:color="000000"/>
          <w:left w:val="single" w:sz="4" w:space="4" w:color="000000"/>
          <w:bottom w:val="single" w:sz="4" w:space="1" w:color="000000"/>
          <w:right w:val="single" w:sz="4" w:space="4" w:color="000000"/>
        </w:pBdr>
        <w:jc w:val="center"/>
        <w:rPr>
          <w:b/>
          <w:color w:val="5E368D"/>
        </w:rPr>
      </w:pPr>
      <w:r>
        <w:rPr>
          <w:b/>
          <w:color w:val="5E368D"/>
        </w:rPr>
        <w:t>PAS OP!</w:t>
      </w:r>
    </w:p>
    <w:p w14:paraId="34644D1B" w14:textId="77777777" w:rsidR="00AE636E" w:rsidRDefault="00000000">
      <w:pPr>
        <w:pBdr>
          <w:top w:val="single" w:sz="4" w:space="1" w:color="000000"/>
          <w:left w:val="single" w:sz="4" w:space="4" w:color="000000"/>
          <w:bottom w:val="single" w:sz="4" w:space="1" w:color="000000"/>
          <w:right w:val="single" w:sz="4" w:space="4" w:color="000000"/>
        </w:pBdr>
        <w:jc w:val="center"/>
        <w:rPr>
          <w:color w:val="5E368D"/>
        </w:rPr>
      </w:pPr>
      <w:r>
        <w:rPr>
          <w:color w:val="5E368D"/>
        </w:rPr>
        <w:t>De kandidaten moeten hun muziek doorsturen in goede kwaliteit en in WAVE-formaat vóór 16 JANUARI 2026.</w:t>
      </w:r>
    </w:p>
    <w:p w14:paraId="06EEC7A6" w14:textId="77777777" w:rsidR="00AE636E" w:rsidRDefault="00000000">
      <w:pPr>
        <w:pBdr>
          <w:top w:val="single" w:sz="4" w:space="1" w:color="000000"/>
          <w:left w:val="single" w:sz="4" w:space="4" w:color="000000"/>
          <w:bottom w:val="single" w:sz="4" w:space="1" w:color="000000"/>
          <w:right w:val="single" w:sz="4" w:space="4" w:color="000000"/>
        </w:pBdr>
        <w:jc w:val="center"/>
        <w:rPr>
          <w:color w:val="5E368D"/>
        </w:rPr>
      </w:pPr>
      <w:r>
        <w:rPr>
          <w:color w:val="5E368D"/>
        </w:rPr>
        <w:t>Zie de bevestigingsmail bij de inschrijving voor verdere instructies.</w:t>
      </w:r>
    </w:p>
    <w:p w14:paraId="75617FB9" w14:textId="77777777" w:rsidR="00A84D95" w:rsidRDefault="00A84D95">
      <w:pPr>
        <w:pBdr>
          <w:top w:val="single" w:sz="4" w:space="1" w:color="000000"/>
          <w:left w:val="single" w:sz="4" w:space="4" w:color="000000"/>
          <w:bottom w:val="single" w:sz="4" w:space="1" w:color="000000"/>
          <w:right w:val="single" w:sz="4" w:space="4" w:color="000000"/>
        </w:pBdr>
        <w:jc w:val="center"/>
        <w:rPr>
          <w:b/>
          <w:color w:val="5E368D"/>
        </w:rPr>
      </w:pPr>
    </w:p>
    <w:p w14:paraId="116DDFAF" w14:textId="77777777" w:rsidR="00AE636E" w:rsidRDefault="00000000">
      <w:pPr>
        <w:spacing w:before="240" w:after="240"/>
        <w:rPr>
          <w:b/>
          <w:i/>
          <w:color w:val="5E368D"/>
        </w:rPr>
      </w:pPr>
      <w:r>
        <w:rPr>
          <w:i/>
          <w:color w:val="5E368D"/>
        </w:rPr>
        <w:t xml:space="preserve">Het is van groot belang dat de muziekbestanden correct worden genoemd! Gelieve de volgende naamgevingsstructuur te gebruiken; </w:t>
      </w:r>
      <w:r>
        <w:rPr>
          <w:b/>
          <w:i/>
          <w:color w:val="5E368D"/>
        </w:rPr>
        <w:t>anders wordt de inschrijving geweigerd.</w:t>
      </w:r>
    </w:p>
    <w:p w14:paraId="3F2AEEC7" w14:textId="77777777" w:rsidR="00AE636E" w:rsidRDefault="00AE636E"/>
    <w:p w14:paraId="6D171697" w14:textId="77777777" w:rsidR="00AE636E" w:rsidRPr="00A84D95" w:rsidRDefault="00000000">
      <w:pPr>
        <w:rPr>
          <w:lang w:val="fr-BE"/>
        </w:rPr>
      </w:pPr>
      <w:r>
        <w:t xml:space="preserve"> </w:t>
      </w:r>
      <w:proofErr w:type="spellStart"/>
      <w:r w:rsidRPr="00A84D95">
        <w:rPr>
          <w:lang w:val="fr-BE"/>
        </w:rPr>
        <w:t>Individueel</w:t>
      </w:r>
      <w:proofErr w:type="spellEnd"/>
      <w:r w:rsidRPr="00A84D95">
        <w:rPr>
          <w:lang w:val="fr-BE"/>
        </w:rPr>
        <w:t> :</w:t>
      </w:r>
      <w:r>
        <w:rPr>
          <w:noProof/>
        </w:rPr>
        <mc:AlternateContent>
          <mc:Choice Requires="wps">
            <w:drawing>
              <wp:anchor distT="0" distB="0" distL="114300" distR="114300" simplePos="0" relativeHeight="251658240" behindDoc="0" locked="0" layoutInCell="1" hidden="0" allowOverlap="1" wp14:anchorId="78038340" wp14:editId="39CF21F1">
                <wp:simplePos x="0" y="0"/>
                <wp:positionH relativeFrom="column">
                  <wp:posOffset>2792098</wp:posOffset>
                </wp:positionH>
                <wp:positionV relativeFrom="paragraph">
                  <wp:posOffset>211374</wp:posOffset>
                </wp:positionV>
                <wp:extent cx="1416084" cy="290830"/>
                <wp:effectExtent l="0" t="0" r="0" b="0"/>
                <wp:wrapNone/>
                <wp:docPr id="1681229678" name="Rectangle : coins arrondis 1681229678"/>
                <wp:cNvGraphicFramePr/>
                <a:graphic xmlns:a="http://schemas.openxmlformats.org/drawingml/2006/main">
                  <a:graphicData uri="http://schemas.microsoft.com/office/word/2010/wordprocessingShape">
                    <wps:wsp>
                      <wps:cNvSpPr/>
                      <wps:spPr>
                        <a:xfrm>
                          <a:off x="4650658" y="3647285"/>
                          <a:ext cx="1390684" cy="265430"/>
                        </a:xfrm>
                        <a:prstGeom prst="roundRect">
                          <a:avLst>
                            <a:gd name="adj" fmla="val 16667"/>
                          </a:avLst>
                        </a:prstGeom>
                        <a:noFill/>
                        <a:ln w="25400" cap="flat" cmpd="sng">
                          <a:solidFill>
                            <a:srgbClr val="B2A0C7"/>
                          </a:solidFill>
                          <a:prstDash val="solid"/>
                          <a:round/>
                          <a:headEnd type="none" w="sm" len="sm"/>
                          <a:tailEnd type="none" w="sm" len="sm"/>
                        </a:ln>
                      </wps:spPr>
                      <wps:txbx>
                        <w:txbxContent>
                          <w:p w14:paraId="45565480" w14:textId="77777777" w:rsidR="00AE636E" w:rsidRDefault="00AE636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78038340" id="Rectangle : coins arrondis 1681229678" o:spid="_x0000_s1026" style="position:absolute;margin-left:219.85pt;margin-top:16.65pt;width:111.5pt;height:22.9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" filled="f" strokecolor="#b2a0c7" strokeweight="2pt">
                <v:stroke startarrowwidth="narrow" startarrowlength="short" endarrowwidth="narrow" endarrowlength="short"/>
                <v:textbox inset="2.53958mm,2.53958mm,2.53958mm,2.53958mm">
                  <w:txbxContent>
                    <w:p w14:paraId="45565480" w14:textId="77777777" w:rsidR="00AE636E" w:rsidRDefault="00AE636E">
                      <w:pPr>
                        <w:spacing w:after="0" w:line="240" w:lineRule="auto"/>
                        <w:textDirection w:val="btLr"/>
                      </w:pPr>
                    </w:p>
                  </w:txbxContent>
                </v:textbox>
              </v:roundrect>
            </w:pict>
          </mc:Fallback>
        </mc:AlternateContent>
      </w:r>
      <w:r>
        <w:rPr>
          <w:noProof/>
        </w:rPr>
        <mc:AlternateContent>
          <mc:Choice Requires="wps">
            <w:drawing>
              <wp:anchor distT="0" distB="0" distL="114300" distR="114300" simplePos="0" relativeHeight="251659264" behindDoc="0" locked="0" layoutInCell="1" hidden="0" allowOverlap="1" wp14:anchorId="5A55DF69" wp14:editId="2B689636">
                <wp:simplePos x="0" y="0"/>
                <wp:positionH relativeFrom="column">
                  <wp:posOffset>-49475</wp:posOffset>
                </wp:positionH>
                <wp:positionV relativeFrom="paragraph">
                  <wp:posOffset>232392</wp:posOffset>
                </wp:positionV>
                <wp:extent cx="2280546" cy="290830"/>
                <wp:effectExtent l="0" t="0" r="0" b="0"/>
                <wp:wrapNone/>
                <wp:docPr id="1681229673" name="Rectangle : coins arrondis 1681229673"/>
                <wp:cNvGraphicFramePr/>
                <a:graphic xmlns:a="http://schemas.openxmlformats.org/drawingml/2006/main">
                  <a:graphicData uri="http://schemas.microsoft.com/office/word/2010/wordprocessingShape">
                    <wps:wsp>
                      <wps:cNvSpPr/>
                      <wps:spPr>
                        <a:xfrm>
                          <a:off x="4218427" y="3647285"/>
                          <a:ext cx="2255146" cy="265430"/>
                        </a:xfrm>
                        <a:prstGeom prst="roundRect">
                          <a:avLst>
                            <a:gd name="adj" fmla="val 16667"/>
                          </a:avLst>
                        </a:prstGeom>
                        <a:noFill/>
                        <a:ln w="25400" cap="flat" cmpd="sng">
                          <a:solidFill>
                            <a:srgbClr val="B3A1C7"/>
                          </a:solidFill>
                          <a:prstDash val="solid"/>
                          <a:round/>
                          <a:headEnd type="none" w="sm" len="sm"/>
                          <a:tailEnd type="none" w="sm" len="sm"/>
                        </a:ln>
                      </wps:spPr>
                      <wps:txbx>
                        <w:txbxContent>
                          <w:p w14:paraId="11A72109" w14:textId="77777777" w:rsidR="00AE636E" w:rsidRDefault="00AE636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5A55DF69" id="Rectangle : coins arrondis 1681229673" o:spid="_x0000_s1027" style="position:absolute;margin-left:-3.9pt;margin-top:18.3pt;width:179.55pt;height:22.9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" filled="f" strokecolor="#b3a1c7" strokeweight="2pt">
                <v:stroke startarrowwidth="narrow" startarrowlength="short" endarrowwidth="narrow" endarrowlength="short"/>
                <v:textbox inset="2.53958mm,2.53958mm,2.53958mm,2.53958mm">
                  <w:txbxContent>
                    <w:p w14:paraId="11A72109" w14:textId="77777777" w:rsidR="00AE636E" w:rsidRDefault="00AE636E">
                      <w:pPr>
                        <w:spacing w:after="0" w:line="240" w:lineRule="auto"/>
                        <w:textDirection w:val="btLr"/>
                      </w:pPr>
                    </w:p>
                  </w:txbxContent>
                </v:textbox>
              </v:roundrect>
            </w:pict>
          </mc:Fallback>
        </mc:AlternateContent>
      </w:r>
      <w:r>
        <w:rPr>
          <w:noProof/>
        </w:rPr>
        <mc:AlternateContent>
          <mc:Choice Requires="wps">
            <w:drawing>
              <wp:anchor distT="0" distB="0" distL="114300" distR="114300" simplePos="0" relativeHeight="251660288" behindDoc="0" locked="0" layoutInCell="1" hidden="0" allowOverlap="1" wp14:anchorId="66577200" wp14:editId="43BD68C7">
                <wp:simplePos x="0" y="0"/>
                <wp:positionH relativeFrom="column">
                  <wp:posOffset>4251238</wp:posOffset>
                </wp:positionH>
                <wp:positionV relativeFrom="paragraph">
                  <wp:posOffset>230932</wp:posOffset>
                </wp:positionV>
                <wp:extent cx="459991" cy="284480"/>
                <wp:effectExtent l="0" t="0" r="0" b="0"/>
                <wp:wrapNone/>
                <wp:docPr id="1681229666" name="Ellipse 1681229666"/>
                <wp:cNvGraphicFramePr/>
                <a:graphic xmlns:a="http://schemas.openxmlformats.org/drawingml/2006/main">
                  <a:graphicData uri="http://schemas.microsoft.com/office/word/2010/wordprocessingShape">
                    <wps:wsp>
                      <wps:cNvSpPr/>
                      <wps:spPr>
                        <a:xfrm>
                          <a:off x="5128705" y="3650460"/>
                          <a:ext cx="434591" cy="259080"/>
                        </a:xfrm>
                        <a:prstGeom prst="ellipse">
                          <a:avLst/>
                        </a:prstGeom>
                        <a:noFill/>
                        <a:ln w="25400" cap="flat" cmpd="sng">
                          <a:solidFill>
                            <a:srgbClr val="B2A0C7"/>
                          </a:solidFill>
                          <a:prstDash val="solid"/>
                          <a:round/>
                          <a:headEnd type="none" w="sm" len="sm"/>
                          <a:tailEnd type="none" w="sm" len="sm"/>
                        </a:ln>
                      </wps:spPr>
                      <wps:txbx>
                        <w:txbxContent>
                          <w:p w14:paraId="6692D42C" w14:textId="77777777" w:rsidR="00AE636E" w:rsidRDefault="00AE636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66577200" id="Ellipse 1681229666" o:spid="_x0000_s1028" style="position:absolute;margin-left:334.75pt;margin-top:18.2pt;width:36.2pt;height:22.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" filled="f" strokecolor="#b2a0c7" strokeweight="2pt">
                <v:stroke startarrowwidth="narrow" startarrowlength="short" endarrowwidth="narrow" endarrowlength="short"/>
                <v:textbox inset="2.53958mm,2.53958mm,2.53958mm,2.53958mm">
                  <w:txbxContent>
                    <w:p w14:paraId="6692D42C" w14:textId="77777777" w:rsidR="00AE636E" w:rsidRDefault="00AE636E">
                      <w:pPr>
                        <w:spacing w:after="0" w:line="240" w:lineRule="auto"/>
                        <w:textDirection w:val="btLr"/>
                      </w:pPr>
                    </w:p>
                  </w:txbxContent>
                </v:textbox>
              </v:oval>
            </w:pict>
          </mc:Fallback>
        </mc:AlternateContent>
      </w:r>
      <w:r>
        <w:rPr>
          <w:noProof/>
        </w:rPr>
        <mc:AlternateContent>
          <mc:Choice Requires="wps">
            <w:drawing>
              <wp:anchor distT="0" distB="0" distL="114300" distR="114300" simplePos="0" relativeHeight="251661312" behindDoc="0" locked="0" layoutInCell="1" hidden="0" allowOverlap="1" wp14:anchorId="54698105" wp14:editId="6E8777C7">
                <wp:simplePos x="0" y="0"/>
                <wp:positionH relativeFrom="column">
                  <wp:posOffset>2280634</wp:posOffset>
                </wp:positionH>
                <wp:positionV relativeFrom="paragraph">
                  <wp:posOffset>230152</wp:posOffset>
                </wp:positionV>
                <wp:extent cx="470375" cy="284480"/>
                <wp:effectExtent l="0" t="0" r="0" b="0"/>
                <wp:wrapNone/>
                <wp:docPr id="1681229679" name="Ellipse 1681229679"/>
                <wp:cNvGraphicFramePr/>
                <a:graphic xmlns:a="http://schemas.openxmlformats.org/drawingml/2006/main">
                  <a:graphicData uri="http://schemas.microsoft.com/office/word/2010/wordprocessingShape">
                    <wps:wsp>
                      <wps:cNvSpPr/>
                      <wps:spPr>
                        <a:xfrm>
                          <a:off x="5123513" y="3650460"/>
                          <a:ext cx="444975" cy="259080"/>
                        </a:xfrm>
                        <a:prstGeom prst="ellipse">
                          <a:avLst/>
                        </a:prstGeom>
                        <a:noFill/>
                        <a:ln w="25400" cap="flat" cmpd="sng">
                          <a:solidFill>
                            <a:srgbClr val="B2A0C7"/>
                          </a:solidFill>
                          <a:prstDash val="solid"/>
                          <a:round/>
                          <a:headEnd type="none" w="sm" len="sm"/>
                          <a:tailEnd type="none" w="sm" len="sm"/>
                        </a:ln>
                      </wps:spPr>
                      <wps:txbx>
                        <w:txbxContent>
                          <w:p w14:paraId="74A8B974" w14:textId="77777777" w:rsidR="00AE636E" w:rsidRDefault="00AE636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54698105" id="Ellipse 1681229679" o:spid="_x0000_s1029" style="position:absolute;margin-left:179.6pt;margin-top:18.1pt;width:37.05pt;height:2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" filled="f" strokecolor="#b2a0c7" strokeweight="2pt">
                <v:stroke startarrowwidth="narrow" startarrowlength="short" endarrowwidth="narrow" endarrowlength="short"/>
                <v:textbox inset="2.53958mm,2.53958mm,2.53958mm,2.53958mm">
                  <w:txbxContent>
                    <w:p w14:paraId="74A8B974" w14:textId="77777777" w:rsidR="00AE636E" w:rsidRDefault="00AE636E">
                      <w:pPr>
                        <w:spacing w:after="0" w:line="240" w:lineRule="auto"/>
                        <w:textDirection w:val="btLr"/>
                      </w:pPr>
                    </w:p>
                  </w:txbxContent>
                </v:textbox>
              </v:oval>
            </w:pict>
          </mc:Fallback>
        </mc:AlternateContent>
      </w:r>
      <w:r>
        <w:rPr>
          <w:noProof/>
        </w:rPr>
        <mc:AlternateContent>
          <mc:Choice Requires="wpg">
            <w:drawing>
              <wp:anchor distT="0" distB="0" distL="114300" distR="114300" simplePos="0" relativeHeight="251662336" behindDoc="0" locked="0" layoutInCell="1" hidden="0" allowOverlap="1" wp14:anchorId="5E0AFAC3" wp14:editId="6642F337">
                <wp:simplePos x="0" y="0"/>
                <wp:positionH relativeFrom="column">
                  <wp:posOffset>4862572</wp:posOffset>
                </wp:positionH>
                <wp:positionV relativeFrom="paragraph">
                  <wp:posOffset>278349</wp:posOffset>
                </wp:positionV>
                <wp:extent cx="435488" cy="1174937"/>
                <wp:effectExtent l="0" t="0" r="0" b="0"/>
                <wp:wrapNone/>
                <wp:docPr id="1681229676" name="Connecteur en angle 1681229676"/>
                <wp:cNvGraphicFramePr/>
                <a:graphic xmlns:a="http://schemas.openxmlformats.org/drawingml/2006/main">
                  <a:graphicData uri="http://schemas.microsoft.com/office/word/2010/wordprocessingShape">
                    <wps:wsp>
                      <wps:cNvCnPr/>
                      <wps:spPr>
                        <a:xfrm>
                          <a:off x="5133019" y="3197294"/>
                          <a:ext cx="425963" cy="1165412"/>
                        </a:xfrm>
                        <a:prstGeom prst="bentConnector3">
                          <a:avLst>
                            <a:gd name="adj1" fmla="val 145191"/>
                          </a:avLst>
                        </a:prstGeom>
                        <a:noFill/>
                        <a:ln w="9525" cap="flat" cmpd="sng">
                          <a:solidFill>
                            <a:srgbClr val="5E368D"/>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4862572</wp:posOffset>
                </wp:positionH>
                <wp:positionV relativeFrom="paragraph">
                  <wp:posOffset>278349</wp:posOffset>
                </wp:positionV>
                <wp:extent cx="435488" cy="1174937"/>
                <wp:effectExtent b="0" l="0" r="0" t="0"/>
                <wp:wrapNone/>
                <wp:docPr id="1681229676"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435488" cy="1174937"/>
                        </a:xfrm>
                        <a:prstGeom prst="rect"/>
                        <a:ln/>
                      </pic:spPr>
                    </pic:pic>
                  </a:graphicData>
                </a:graphic>
              </wp:anchor>
            </w:drawing>
          </mc:Fallback>
        </mc:AlternateContent>
      </w:r>
      <w:r>
        <w:rPr>
          <w:noProof/>
        </w:rPr>
        <mc:AlternateContent>
          <mc:Choice Requires="wps">
            <w:drawing>
              <wp:anchor distT="0" distB="0" distL="114300" distR="114300" simplePos="0" relativeHeight="251663360" behindDoc="0" locked="0" layoutInCell="1" hidden="0" allowOverlap="1" wp14:anchorId="31795FCB" wp14:editId="185CCE48">
                <wp:simplePos x="0" y="0"/>
                <wp:positionH relativeFrom="column">
                  <wp:posOffset>4764673</wp:posOffset>
                </wp:positionH>
                <wp:positionV relativeFrom="paragraph">
                  <wp:posOffset>226042</wp:posOffset>
                </wp:positionV>
                <wp:extent cx="116012" cy="284480"/>
                <wp:effectExtent l="0" t="0" r="0" b="0"/>
                <wp:wrapNone/>
                <wp:docPr id="1681229672" name="Ellipse 1681229672"/>
                <wp:cNvGraphicFramePr/>
                <a:graphic xmlns:a="http://schemas.openxmlformats.org/drawingml/2006/main">
                  <a:graphicData uri="http://schemas.microsoft.com/office/word/2010/wordprocessingShape">
                    <wps:wsp>
                      <wps:cNvSpPr/>
                      <wps:spPr>
                        <a:xfrm>
                          <a:off x="5300694" y="3650460"/>
                          <a:ext cx="90612" cy="259080"/>
                        </a:xfrm>
                        <a:prstGeom prst="ellipse">
                          <a:avLst/>
                        </a:prstGeom>
                        <a:noFill/>
                        <a:ln w="25400" cap="flat" cmpd="sng">
                          <a:solidFill>
                            <a:srgbClr val="B2A0C7"/>
                          </a:solidFill>
                          <a:prstDash val="solid"/>
                          <a:round/>
                          <a:headEnd type="none" w="sm" len="sm"/>
                          <a:tailEnd type="none" w="sm" len="sm"/>
                        </a:ln>
                      </wps:spPr>
                      <wps:txbx>
                        <w:txbxContent>
                          <w:p w14:paraId="2556B865" w14:textId="77777777" w:rsidR="00AE636E" w:rsidRDefault="00AE636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31795FCB" id="Ellipse 1681229672" o:spid="_x0000_s1030" style="position:absolute;margin-left:375.15pt;margin-top:17.8pt;width:9.15pt;height:22.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" filled="f" strokecolor="#b2a0c7" strokeweight="2pt">
                <v:stroke startarrowwidth="narrow" startarrowlength="short" endarrowwidth="narrow" endarrowlength="short"/>
                <v:textbox inset="2.53958mm,2.53958mm,2.53958mm,2.53958mm">
                  <w:txbxContent>
                    <w:p w14:paraId="2556B865" w14:textId="77777777" w:rsidR="00AE636E" w:rsidRDefault="00AE636E">
                      <w:pPr>
                        <w:spacing w:after="0" w:line="240" w:lineRule="auto"/>
                        <w:textDirection w:val="btLr"/>
                      </w:pPr>
                    </w:p>
                  </w:txbxContent>
                </v:textbox>
              </v:oval>
            </w:pict>
          </mc:Fallback>
        </mc:AlternateContent>
      </w:r>
    </w:p>
    <w:p w14:paraId="29CA97F1" w14:textId="77777777" w:rsidR="00AE636E" w:rsidRPr="00A84D95" w:rsidRDefault="00000000">
      <w:pPr>
        <w:rPr>
          <w:sz w:val="18"/>
          <w:szCs w:val="18"/>
          <w:lang w:val="fr-BE"/>
        </w:rPr>
      </w:pPr>
      <w:r w:rsidRPr="00A84D95">
        <w:rPr>
          <w:b/>
          <w:i/>
          <w:lang w:val="fr-BE"/>
        </w:rPr>
        <w:t>Classique_Amateur_Moyen_A_21-01_Bernimont_Sabine_01 54_S.WAVE</w:t>
      </w:r>
      <w:r>
        <w:rPr>
          <w:noProof/>
        </w:rPr>
        <mc:AlternateContent>
          <mc:Choice Requires="wpg">
            <w:drawing>
              <wp:anchor distT="0" distB="0" distL="114300" distR="114300" simplePos="0" relativeHeight="251664384" behindDoc="0" locked="0" layoutInCell="1" hidden="0" allowOverlap="1" wp14:anchorId="3B626A56" wp14:editId="49963856">
                <wp:simplePos x="0" y="0"/>
                <wp:positionH relativeFrom="column">
                  <wp:posOffset>-42860</wp:posOffset>
                </wp:positionH>
                <wp:positionV relativeFrom="paragraph">
                  <wp:posOffset>87947</wp:posOffset>
                </wp:positionV>
                <wp:extent cx="638175" cy="285750"/>
                <wp:effectExtent l="0" t="0" r="0" b="0"/>
                <wp:wrapNone/>
                <wp:docPr id="1681229681" name="Connecteur en angle 1681229681"/>
                <wp:cNvGraphicFramePr/>
                <a:graphic xmlns:a="http://schemas.openxmlformats.org/drawingml/2006/main">
                  <a:graphicData uri="http://schemas.microsoft.com/office/word/2010/wordprocessingShape">
                    <wps:wsp>
                      <wps:cNvCnPr/>
                      <wps:spPr>
                        <a:xfrm>
                          <a:off x="5031675" y="3641888"/>
                          <a:ext cx="628650" cy="276225"/>
                        </a:xfrm>
                        <a:prstGeom prst="bentConnector3">
                          <a:avLst>
                            <a:gd name="adj1" fmla="val -13521"/>
                          </a:avLst>
                        </a:prstGeom>
                        <a:noFill/>
                        <a:ln w="9525" cap="flat" cmpd="sng">
                          <a:solidFill>
                            <a:srgbClr val="5E368D"/>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-42860</wp:posOffset>
                </wp:positionH>
                <wp:positionV relativeFrom="paragraph">
                  <wp:posOffset>87947</wp:posOffset>
                </wp:positionV>
                <wp:extent cx="638175" cy="285750"/>
                <wp:effectExtent b="0" l="0" r="0" t="0"/>
                <wp:wrapNone/>
                <wp:docPr id="1681229681"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638175" cy="285750"/>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22FC25F1" wp14:editId="3E485B34">
                <wp:simplePos x="0" y="0"/>
                <wp:positionH relativeFrom="column">
                  <wp:posOffset>2667952</wp:posOffset>
                </wp:positionH>
                <wp:positionV relativeFrom="paragraph">
                  <wp:posOffset>211773</wp:posOffset>
                </wp:positionV>
                <wp:extent cx="184785" cy="295275"/>
                <wp:effectExtent l="0" t="0" r="0" b="0"/>
                <wp:wrapNone/>
                <wp:docPr id="1681229677" name="Connecteur droit avec flèche 1681229677"/>
                <wp:cNvGraphicFramePr/>
                <a:graphic xmlns:a="http://schemas.openxmlformats.org/drawingml/2006/main">
                  <a:graphicData uri="http://schemas.microsoft.com/office/word/2010/wordprocessingShape">
                    <wps:wsp>
                      <wps:cNvCnPr/>
                      <wps:spPr>
                        <a:xfrm>
                          <a:off x="5258370" y="3637125"/>
                          <a:ext cx="175260" cy="285750"/>
                        </a:xfrm>
                        <a:prstGeom prst="straightConnector1">
                          <a:avLst/>
                        </a:prstGeom>
                        <a:noFill/>
                        <a:ln w="9525" cap="flat" cmpd="sng">
                          <a:solidFill>
                            <a:srgbClr val="5E368D"/>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2667952</wp:posOffset>
                </wp:positionH>
                <wp:positionV relativeFrom="paragraph">
                  <wp:posOffset>211773</wp:posOffset>
                </wp:positionV>
                <wp:extent cx="184785" cy="295275"/>
                <wp:effectExtent b="0" l="0" r="0" t="0"/>
                <wp:wrapNone/>
                <wp:docPr id="1681229677"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184785" cy="295275"/>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78DFACC2" wp14:editId="37F38AA2">
                <wp:simplePos x="0" y="0"/>
                <wp:positionH relativeFrom="column">
                  <wp:posOffset>3109912</wp:posOffset>
                </wp:positionH>
                <wp:positionV relativeFrom="paragraph">
                  <wp:posOffset>211773</wp:posOffset>
                </wp:positionV>
                <wp:extent cx="876300" cy="542925"/>
                <wp:effectExtent l="0" t="0" r="0" b="0"/>
                <wp:wrapNone/>
                <wp:docPr id="1681229682" name="Connecteur en angle 1681229682"/>
                <wp:cNvGraphicFramePr/>
                <a:graphic xmlns:a="http://schemas.openxmlformats.org/drawingml/2006/main">
                  <a:graphicData uri="http://schemas.microsoft.com/office/word/2010/wordprocessingShape">
                    <wps:wsp>
                      <wps:cNvCnPr/>
                      <wps:spPr>
                        <a:xfrm flipH="1">
                          <a:off x="4912613" y="3513300"/>
                          <a:ext cx="866775" cy="533400"/>
                        </a:xfrm>
                        <a:prstGeom prst="bentConnector3">
                          <a:avLst>
                            <a:gd name="adj1" fmla="val 260"/>
                          </a:avLst>
                        </a:prstGeom>
                        <a:noFill/>
                        <a:ln w="9525" cap="flat" cmpd="sng">
                          <a:solidFill>
                            <a:srgbClr val="5E368D"/>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3109912</wp:posOffset>
                </wp:positionH>
                <wp:positionV relativeFrom="paragraph">
                  <wp:posOffset>211773</wp:posOffset>
                </wp:positionV>
                <wp:extent cx="876300" cy="542925"/>
                <wp:effectExtent b="0" l="0" r="0" t="0"/>
                <wp:wrapNone/>
                <wp:docPr id="1681229682" name="image17.png"/>
                <a:graphic>
                  <a:graphicData uri="http://schemas.openxmlformats.org/drawingml/2006/picture">
                    <pic:pic>
                      <pic:nvPicPr>
                        <pic:cNvPr id="0" name="image17.png"/>
                        <pic:cNvPicPr preferRelativeResize="0"/>
                      </pic:nvPicPr>
                      <pic:blipFill>
                        <a:blip r:embed="rId11"/>
                        <a:srcRect/>
                        <a:stretch>
                          <a:fillRect/>
                        </a:stretch>
                      </pic:blipFill>
                      <pic:spPr>
                        <a:xfrm>
                          <a:off x="0" y="0"/>
                          <a:ext cx="876300" cy="542925"/>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151A41F2" wp14:editId="2B609344">
                <wp:simplePos x="0" y="0"/>
                <wp:positionH relativeFrom="column">
                  <wp:posOffset>2002992</wp:posOffset>
                </wp:positionH>
                <wp:positionV relativeFrom="paragraph">
                  <wp:posOffset>218551</wp:posOffset>
                </wp:positionV>
                <wp:extent cx="2492375" cy="723547"/>
                <wp:effectExtent l="0" t="0" r="0" b="0"/>
                <wp:wrapNone/>
                <wp:docPr id="1681229675" name="Connecteur en angle 1681229675"/>
                <wp:cNvGraphicFramePr/>
                <a:graphic xmlns:a="http://schemas.openxmlformats.org/drawingml/2006/main">
                  <a:graphicData uri="http://schemas.microsoft.com/office/word/2010/wordprocessingShape">
                    <wps:wsp>
                      <wps:cNvCnPr/>
                      <wps:spPr>
                        <a:xfrm flipH="1">
                          <a:off x="4104575" y="3422989"/>
                          <a:ext cx="2482850" cy="714022"/>
                        </a:xfrm>
                        <a:prstGeom prst="bentConnector3">
                          <a:avLst>
                            <a:gd name="adj1" fmla="val 260"/>
                          </a:avLst>
                        </a:prstGeom>
                        <a:noFill/>
                        <a:ln w="9525" cap="flat" cmpd="sng">
                          <a:solidFill>
                            <a:srgbClr val="5E368D"/>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2002992</wp:posOffset>
                </wp:positionH>
                <wp:positionV relativeFrom="paragraph">
                  <wp:posOffset>218551</wp:posOffset>
                </wp:positionV>
                <wp:extent cx="2492375" cy="723547"/>
                <wp:effectExtent b="0" l="0" r="0" t="0"/>
                <wp:wrapNone/>
                <wp:docPr id="1681229675"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2492375" cy="723547"/>
                        </a:xfrm>
                        <a:prstGeom prst="rect"/>
                        <a:ln/>
                      </pic:spPr>
                    </pic:pic>
                  </a:graphicData>
                </a:graphic>
              </wp:anchor>
            </w:drawing>
          </mc:Fallback>
        </mc:AlternateContent>
      </w:r>
    </w:p>
    <w:p w14:paraId="5C33C068" w14:textId="77777777" w:rsidR="00AE636E" w:rsidRDefault="00000000">
      <w:pPr>
        <w:numPr>
          <w:ilvl w:val="0"/>
          <w:numId w:val="11"/>
        </w:numPr>
        <w:spacing w:after="0" w:line="240" w:lineRule="auto"/>
      </w:pPr>
      <w:r>
        <w:rPr>
          <w:i/>
        </w:rPr>
        <w:t>Categorie (zie thema “Categorie en niveaus”),</w:t>
      </w:r>
    </w:p>
    <w:p w14:paraId="4869370A" w14:textId="77777777" w:rsidR="00AE636E" w:rsidRDefault="00000000">
      <w:pPr>
        <w:numPr>
          <w:ilvl w:val="0"/>
          <w:numId w:val="11"/>
        </w:numPr>
        <w:spacing w:after="0" w:line="240" w:lineRule="auto"/>
      </w:pPr>
      <w:r>
        <w:rPr>
          <w:i/>
        </w:rPr>
        <w:t xml:space="preserve"> Leeftijd op de dag van de wedstrijd JJ-MM,</w:t>
      </w:r>
    </w:p>
    <w:p w14:paraId="07714BA2" w14:textId="77777777" w:rsidR="00AE636E" w:rsidRDefault="00000000">
      <w:pPr>
        <w:numPr>
          <w:ilvl w:val="0"/>
          <w:numId w:val="11"/>
        </w:numPr>
        <w:spacing w:after="0" w:line="240" w:lineRule="auto"/>
      </w:pPr>
      <w:r>
        <w:rPr>
          <w:i/>
        </w:rPr>
        <w:t xml:space="preserve"> Naam_Voornaam van de deelnemer,</w:t>
      </w:r>
    </w:p>
    <w:p w14:paraId="206F46E4" w14:textId="77777777" w:rsidR="00AE636E" w:rsidRDefault="00000000">
      <w:pPr>
        <w:numPr>
          <w:ilvl w:val="0"/>
          <w:numId w:val="11"/>
        </w:numPr>
        <w:spacing w:after="0" w:line="240" w:lineRule="auto"/>
      </w:pPr>
      <w:r>
        <w:rPr>
          <w:i/>
        </w:rPr>
        <w:t xml:space="preserve"> Duur MM:SS,</w:t>
      </w:r>
    </w:p>
    <w:p w14:paraId="67FF65C7" w14:textId="77777777" w:rsidR="00AE636E" w:rsidRDefault="00000000">
      <w:pPr>
        <w:numPr>
          <w:ilvl w:val="0"/>
          <w:numId w:val="11"/>
        </w:numPr>
        <w:spacing w:after="0" w:line="240" w:lineRule="auto"/>
      </w:pPr>
      <w:r>
        <w:rPr>
          <w:i/>
        </w:rPr>
        <w:t xml:space="preserve"> Plaatsing, C backstage (met muziek) of S op het podium (zonder muziek).</w:t>
      </w:r>
    </w:p>
    <w:p w14:paraId="4BF07209" w14:textId="77777777" w:rsidR="00AE636E" w:rsidRDefault="00AE636E">
      <w:pPr>
        <w:pBdr>
          <w:top w:val="nil"/>
          <w:left w:val="nil"/>
          <w:bottom w:val="nil"/>
          <w:right w:val="nil"/>
          <w:between w:val="nil"/>
        </w:pBdr>
        <w:spacing w:after="0"/>
        <w:rPr>
          <w:i/>
        </w:rPr>
      </w:pPr>
    </w:p>
    <w:p w14:paraId="6253AEF1" w14:textId="77777777" w:rsidR="00AE636E" w:rsidRDefault="00AE636E"/>
    <w:p w14:paraId="3F6B2E11" w14:textId="77777777" w:rsidR="00AE636E" w:rsidRPr="00A84D95" w:rsidRDefault="00000000">
      <w:pPr>
        <w:rPr>
          <w:lang w:val="fr-BE"/>
        </w:rPr>
      </w:pPr>
      <w:r>
        <w:t xml:space="preserve"> </w:t>
      </w:r>
      <w:proofErr w:type="spellStart"/>
      <w:r w:rsidRPr="00A84D95">
        <w:rPr>
          <w:lang w:val="fr-BE"/>
        </w:rPr>
        <w:t>Groepen</w:t>
      </w:r>
      <w:proofErr w:type="spellEnd"/>
      <w:r w:rsidRPr="00A84D95">
        <w:rPr>
          <w:lang w:val="fr-BE"/>
        </w:rPr>
        <w:t> :</w:t>
      </w:r>
      <w:r>
        <w:rPr>
          <w:noProof/>
        </w:rPr>
        <mc:AlternateContent>
          <mc:Choice Requires="wps">
            <w:drawing>
              <wp:anchor distT="0" distB="0" distL="114300" distR="114300" simplePos="0" relativeHeight="251668480" behindDoc="0" locked="0" layoutInCell="1" hidden="0" allowOverlap="1" wp14:anchorId="32FE73F1" wp14:editId="66B2AF07">
                <wp:simplePos x="0" y="0"/>
                <wp:positionH relativeFrom="column">
                  <wp:posOffset>2147777</wp:posOffset>
                </wp:positionH>
                <wp:positionV relativeFrom="paragraph">
                  <wp:posOffset>198060</wp:posOffset>
                </wp:positionV>
                <wp:extent cx="1198230" cy="290830"/>
                <wp:effectExtent l="0" t="0" r="0" b="0"/>
                <wp:wrapNone/>
                <wp:docPr id="1681229667" name="Rectangle : coins arrondis 1681229667"/>
                <wp:cNvGraphicFramePr/>
                <a:graphic xmlns:a="http://schemas.openxmlformats.org/drawingml/2006/main">
                  <a:graphicData uri="http://schemas.microsoft.com/office/word/2010/wordprocessingShape">
                    <wps:wsp>
                      <wps:cNvSpPr/>
                      <wps:spPr>
                        <a:xfrm>
                          <a:off x="4759585" y="3647285"/>
                          <a:ext cx="1172830" cy="265430"/>
                        </a:xfrm>
                        <a:prstGeom prst="roundRect">
                          <a:avLst>
                            <a:gd name="adj" fmla="val 16667"/>
                          </a:avLst>
                        </a:prstGeom>
                        <a:noFill/>
                        <a:ln w="25400" cap="flat" cmpd="sng">
                          <a:solidFill>
                            <a:srgbClr val="B2A0C7"/>
                          </a:solidFill>
                          <a:prstDash val="solid"/>
                          <a:round/>
                          <a:headEnd type="none" w="sm" len="sm"/>
                          <a:tailEnd type="none" w="sm" len="sm"/>
                        </a:ln>
                      </wps:spPr>
                      <wps:txbx>
                        <w:txbxContent>
                          <w:p w14:paraId="35CB4ED2" w14:textId="77777777" w:rsidR="00AE636E" w:rsidRDefault="00AE636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32FE73F1" id="Rectangle : coins arrondis 1681229667" o:spid="_x0000_s1031" style="position:absolute;margin-left:169.1pt;margin-top:15.6pt;width:94.35pt;height:22.9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" filled="f" strokecolor="#b2a0c7" strokeweight="2pt">
                <v:stroke startarrowwidth="narrow" startarrowlength="short" endarrowwidth="narrow" endarrowlength="short"/>
                <v:textbox inset="2.53958mm,2.53958mm,2.53958mm,2.53958mm">
                  <w:txbxContent>
                    <w:p w14:paraId="35CB4ED2" w14:textId="77777777" w:rsidR="00AE636E" w:rsidRDefault="00AE636E">
                      <w:pPr>
                        <w:spacing w:after="0" w:line="240" w:lineRule="auto"/>
                        <w:textDirection w:val="btLr"/>
                      </w:pPr>
                    </w:p>
                  </w:txbxContent>
                </v:textbox>
              </v:roundrect>
            </w:pict>
          </mc:Fallback>
        </mc:AlternateContent>
      </w:r>
      <w:r>
        <w:rPr>
          <w:noProof/>
        </w:rPr>
        <mc:AlternateContent>
          <mc:Choice Requires="wps">
            <w:drawing>
              <wp:anchor distT="0" distB="0" distL="114300" distR="114300" simplePos="0" relativeHeight="251669504" behindDoc="0" locked="0" layoutInCell="1" hidden="0" allowOverlap="1" wp14:anchorId="6FF18E82" wp14:editId="20F511CE">
                <wp:simplePos x="0" y="0"/>
                <wp:positionH relativeFrom="column">
                  <wp:posOffset>-48897</wp:posOffset>
                </wp:positionH>
                <wp:positionV relativeFrom="paragraph">
                  <wp:posOffset>200829</wp:posOffset>
                </wp:positionV>
                <wp:extent cx="2149478" cy="290830"/>
                <wp:effectExtent l="0" t="0" r="0" b="0"/>
                <wp:wrapNone/>
                <wp:docPr id="1681229669" name="Rectangle : coins arrondis 1681229669"/>
                <wp:cNvGraphicFramePr/>
                <a:graphic xmlns:a="http://schemas.openxmlformats.org/drawingml/2006/main">
                  <a:graphicData uri="http://schemas.microsoft.com/office/word/2010/wordprocessingShape">
                    <wps:wsp>
                      <wps:cNvSpPr/>
                      <wps:spPr>
                        <a:xfrm>
                          <a:off x="4283961" y="3647285"/>
                          <a:ext cx="2124078" cy="265430"/>
                        </a:xfrm>
                        <a:prstGeom prst="roundRect">
                          <a:avLst>
                            <a:gd name="adj" fmla="val 16667"/>
                          </a:avLst>
                        </a:prstGeom>
                        <a:noFill/>
                        <a:ln w="25400" cap="flat" cmpd="sng">
                          <a:solidFill>
                            <a:srgbClr val="B2A0C7"/>
                          </a:solidFill>
                          <a:prstDash val="solid"/>
                          <a:round/>
                          <a:headEnd type="none" w="sm" len="sm"/>
                          <a:tailEnd type="none" w="sm" len="sm"/>
                        </a:ln>
                      </wps:spPr>
                      <wps:txbx>
                        <w:txbxContent>
                          <w:p w14:paraId="11749ADE" w14:textId="77777777" w:rsidR="00AE636E" w:rsidRDefault="00AE636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6FF18E82" id="Rectangle : coins arrondis 1681229669" o:spid="_x0000_s1032" style="position:absolute;margin-left:-3.85pt;margin-top:15.8pt;width:169.25pt;height:22.9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" filled="f" strokecolor="#b2a0c7" strokeweight="2pt">
                <v:stroke startarrowwidth="narrow" startarrowlength="short" endarrowwidth="narrow" endarrowlength="short"/>
                <v:textbox inset="2.53958mm,2.53958mm,2.53958mm,2.53958mm">
                  <w:txbxContent>
                    <w:p w14:paraId="11749ADE" w14:textId="77777777" w:rsidR="00AE636E" w:rsidRDefault="00AE636E">
                      <w:pPr>
                        <w:spacing w:after="0" w:line="240" w:lineRule="auto"/>
                        <w:textDirection w:val="btLr"/>
                      </w:pPr>
                    </w:p>
                  </w:txbxContent>
                </v:textbox>
              </v:roundrect>
            </w:pict>
          </mc:Fallback>
        </mc:AlternateContent>
      </w:r>
      <w:r>
        <w:rPr>
          <w:noProof/>
        </w:rPr>
        <mc:AlternateContent>
          <mc:Choice Requires="wps">
            <w:drawing>
              <wp:anchor distT="0" distB="0" distL="114300" distR="114300" simplePos="0" relativeHeight="251670528" behindDoc="0" locked="0" layoutInCell="1" hidden="0" allowOverlap="1" wp14:anchorId="74B8D9FC" wp14:editId="728F83B1">
                <wp:simplePos x="0" y="0"/>
                <wp:positionH relativeFrom="column">
                  <wp:posOffset>3888504</wp:posOffset>
                </wp:positionH>
                <wp:positionV relativeFrom="paragraph">
                  <wp:posOffset>229870</wp:posOffset>
                </wp:positionV>
                <wp:extent cx="129658" cy="284480"/>
                <wp:effectExtent l="0" t="0" r="0" b="0"/>
                <wp:wrapNone/>
                <wp:docPr id="1681229680" name="Ellipse 1681229680"/>
                <wp:cNvGraphicFramePr/>
                <a:graphic xmlns:a="http://schemas.openxmlformats.org/drawingml/2006/main">
                  <a:graphicData uri="http://schemas.microsoft.com/office/word/2010/wordprocessingShape">
                    <wps:wsp>
                      <wps:cNvSpPr/>
                      <wps:spPr>
                        <a:xfrm>
                          <a:off x="5293871" y="3650460"/>
                          <a:ext cx="104258" cy="259080"/>
                        </a:xfrm>
                        <a:prstGeom prst="ellipse">
                          <a:avLst/>
                        </a:prstGeom>
                        <a:noFill/>
                        <a:ln w="25400" cap="flat" cmpd="sng">
                          <a:solidFill>
                            <a:srgbClr val="B2A0C7"/>
                          </a:solidFill>
                          <a:prstDash val="solid"/>
                          <a:round/>
                          <a:headEnd type="none" w="sm" len="sm"/>
                          <a:tailEnd type="none" w="sm" len="sm"/>
                        </a:ln>
                      </wps:spPr>
                      <wps:txbx>
                        <w:txbxContent>
                          <w:p w14:paraId="7EF5F23B" w14:textId="77777777" w:rsidR="00AE636E" w:rsidRDefault="00AE636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4B8D9FC" id="Ellipse 1681229680" o:spid="_x0000_s1033" style="position:absolute;margin-left:306.2pt;margin-top:18.1pt;width:10.2pt;height:22.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" filled="f" strokecolor="#b2a0c7" strokeweight="2pt">
                <v:stroke startarrowwidth="narrow" startarrowlength="short" endarrowwidth="narrow" endarrowlength="short"/>
                <v:textbox inset="2.53958mm,2.53958mm,2.53958mm,2.53958mm">
                  <w:txbxContent>
                    <w:p w14:paraId="7EF5F23B" w14:textId="77777777" w:rsidR="00AE636E" w:rsidRDefault="00AE636E">
                      <w:pPr>
                        <w:spacing w:after="0" w:line="240" w:lineRule="auto"/>
                        <w:textDirection w:val="btLr"/>
                      </w:pPr>
                    </w:p>
                  </w:txbxContent>
                </v:textbox>
              </v:oval>
            </w:pict>
          </mc:Fallback>
        </mc:AlternateContent>
      </w:r>
      <w:r>
        <w:rPr>
          <w:noProof/>
        </w:rPr>
        <mc:AlternateContent>
          <mc:Choice Requires="wps">
            <w:drawing>
              <wp:anchor distT="0" distB="0" distL="114300" distR="114300" simplePos="0" relativeHeight="251671552" behindDoc="0" locked="0" layoutInCell="1" hidden="0" allowOverlap="1" wp14:anchorId="06BC13C4" wp14:editId="784F006B">
                <wp:simplePos x="0" y="0"/>
                <wp:positionH relativeFrom="column">
                  <wp:posOffset>3375542</wp:posOffset>
                </wp:positionH>
                <wp:positionV relativeFrom="paragraph">
                  <wp:posOffset>227802</wp:posOffset>
                </wp:positionV>
                <wp:extent cx="475217" cy="284480"/>
                <wp:effectExtent l="0" t="0" r="0" b="0"/>
                <wp:wrapNone/>
                <wp:docPr id="1681229674" name="Ellipse 1681229674"/>
                <wp:cNvGraphicFramePr/>
                <a:graphic xmlns:a="http://schemas.openxmlformats.org/drawingml/2006/main">
                  <a:graphicData uri="http://schemas.microsoft.com/office/word/2010/wordprocessingShape">
                    <wps:wsp>
                      <wps:cNvSpPr/>
                      <wps:spPr>
                        <a:xfrm>
                          <a:off x="5121092" y="3650460"/>
                          <a:ext cx="449817" cy="259080"/>
                        </a:xfrm>
                        <a:prstGeom prst="ellipse">
                          <a:avLst/>
                        </a:prstGeom>
                        <a:noFill/>
                        <a:ln w="25400" cap="flat" cmpd="sng">
                          <a:solidFill>
                            <a:srgbClr val="B2A0C7"/>
                          </a:solidFill>
                          <a:prstDash val="solid"/>
                          <a:round/>
                          <a:headEnd type="none" w="sm" len="sm"/>
                          <a:tailEnd type="none" w="sm" len="sm"/>
                        </a:ln>
                      </wps:spPr>
                      <wps:txbx>
                        <w:txbxContent>
                          <w:p w14:paraId="018F72B5" w14:textId="77777777" w:rsidR="00AE636E" w:rsidRDefault="00AE636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06BC13C4" id="Ellipse 1681229674" o:spid="_x0000_s1034" style="position:absolute;margin-left:265.8pt;margin-top:17.95pt;width:37.4pt;height:22.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" filled="f" strokecolor="#b2a0c7" strokeweight="2pt">
                <v:stroke startarrowwidth="narrow" startarrowlength="short" endarrowwidth="narrow" endarrowlength="short"/>
                <v:textbox inset="2.53958mm,2.53958mm,2.53958mm,2.53958mm">
                  <w:txbxContent>
                    <w:p w14:paraId="018F72B5" w14:textId="77777777" w:rsidR="00AE636E" w:rsidRDefault="00AE636E">
                      <w:pPr>
                        <w:spacing w:after="0" w:line="240" w:lineRule="auto"/>
                        <w:textDirection w:val="btLr"/>
                      </w:pPr>
                    </w:p>
                  </w:txbxContent>
                </v:textbox>
              </v:oval>
            </w:pict>
          </mc:Fallback>
        </mc:AlternateContent>
      </w:r>
      <w:r>
        <w:rPr>
          <w:noProof/>
        </w:rPr>
        <mc:AlternateContent>
          <mc:Choice Requires="wpg">
            <w:drawing>
              <wp:anchor distT="0" distB="0" distL="114300" distR="114300" simplePos="0" relativeHeight="251672576" behindDoc="0" locked="0" layoutInCell="1" hidden="0" allowOverlap="1" wp14:anchorId="09D00E3F" wp14:editId="0DBF46A7">
                <wp:simplePos x="0" y="0"/>
                <wp:positionH relativeFrom="column">
                  <wp:posOffset>3977063</wp:posOffset>
                </wp:positionH>
                <wp:positionV relativeFrom="paragraph">
                  <wp:posOffset>235094</wp:posOffset>
                </wp:positionV>
                <wp:extent cx="1274090" cy="1028172"/>
                <wp:effectExtent l="0" t="0" r="0" b="0"/>
                <wp:wrapNone/>
                <wp:docPr id="1681229668" name="Connecteur en angle 1681229668"/>
                <wp:cNvGraphicFramePr/>
                <a:graphic xmlns:a="http://schemas.openxmlformats.org/drawingml/2006/main">
                  <a:graphicData uri="http://schemas.microsoft.com/office/word/2010/wordprocessingShape">
                    <wps:wsp>
                      <wps:cNvCnPr/>
                      <wps:spPr>
                        <a:xfrm>
                          <a:off x="4713718" y="3270677"/>
                          <a:ext cx="1264565" cy="1018647"/>
                        </a:xfrm>
                        <a:prstGeom prst="bentConnector3">
                          <a:avLst>
                            <a:gd name="adj1" fmla="val 125778"/>
                          </a:avLst>
                        </a:prstGeom>
                        <a:noFill/>
                        <a:ln w="9525" cap="flat" cmpd="sng">
                          <a:solidFill>
                            <a:srgbClr val="5E368D"/>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3977063</wp:posOffset>
                </wp:positionH>
                <wp:positionV relativeFrom="paragraph">
                  <wp:posOffset>235094</wp:posOffset>
                </wp:positionV>
                <wp:extent cx="1274090" cy="1028172"/>
                <wp:effectExtent b="0" l="0" r="0" t="0"/>
                <wp:wrapNone/>
                <wp:docPr id="1681229668"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1274090" cy="1028172"/>
                        </a:xfrm>
                        <a:prstGeom prst="rect"/>
                        <a:ln/>
                      </pic:spPr>
                    </pic:pic>
                  </a:graphicData>
                </a:graphic>
              </wp:anchor>
            </w:drawing>
          </mc:Fallback>
        </mc:AlternateContent>
      </w:r>
    </w:p>
    <w:p w14:paraId="0DD305D7" w14:textId="77777777" w:rsidR="00AE636E" w:rsidRPr="00A84D95" w:rsidRDefault="00000000">
      <w:pPr>
        <w:rPr>
          <w:sz w:val="18"/>
          <w:szCs w:val="18"/>
          <w:lang w:val="fr-BE"/>
        </w:rPr>
      </w:pPr>
      <w:proofErr w:type="spellStart"/>
      <w:r w:rsidRPr="00A84D95">
        <w:rPr>
          <w:b/>
          <w:i/>
          <w:lang w:val="fr-BE"/>
        </w:rPr>
        <w:t>Groupe_Classique_Niveau</w:t>
      </w:r>
      <w:proofErr w:type="spellEnd"/>
      <w:r w:rsidRPr="00A84D95">
        <w:rPr>
          <w:b/>
          <w:i/>
          <w:lang w:val="fr-BE"/>
        </w:rPr>
        <w:t xml:space="preserve"> 1_Les Arabesques_02 54_S.WAVE</w:t>
      </w:r>
      <w:r>
        <w:rPr>
          <w:noProof/>
        </w:rPr>
        <mc:AlternateContent>
          <mc:Choice Requires="wpg">
            <w:drawing>
              <wp:anchor distT="0" distB="0" distL="114300" distR="114300" simplePos="0" relativeHeight="251673600" behindDoc="0" locked="0" layoutInCell="1" hidden="0" allowOverlap="1" wp14:anchorId="7E063E3E" wp14:editId="508EDEF6">
                <wp:simplePos x="0" y="0"/>
                <wp:positionH relativeFrom="column">
                  <wp:posOffset>-42860</wp:posOffset>
                </wp:positionH>
                <wp:positionV relativeFrom="paragraph">
                  <wp:posOffset>87947</wp:posOffset>
                </wp:positionV>
                <wp:extent cx="638175" cy="285750"/>
                <wp:effectExtent l="0" t="0" r="0" b="0"/>
                <wp:wrapNone/>
                <wp:docPr id="1681229683" name="Connecteur en angle 1681229683"/>
                <wp:cNvGraphicFramePr/>
                <a:graphic xmlns:a="http://schemas.openxmlformats.org/drawingml/2006/main">
                  <a:graphicData uri="http://schemas.microsoft.com/office/word/2010/wordprocessingShape">
                    <wps:wsp>
                      <wps:cNvCnPr/>
                      <wps:spPr>
                        <a:xfrm>
                          <a:off x="5031675" y="3641888"/>
                          <a:ext cx="628650" cy="276225"/>
                        </a:xfrm>
                        <a:prstGeom prst="bentConnector3">
                          <a:avLst>
                            <a:gd name="adj1" fmla="val -13521"/>
                          </a:avLst>
                        </a:prstGeom>
                        <a:noFill/>
                        <a:ln w="9525" cap="flat" cmpd="sng">
                          <a:solidFill>
                            <a:srgbClr val="5E368D"/>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-42860</wp:posOffset>
                </wp:positionH>
                <wp:positionV relativeFrom="paragraph">
                  <wp:posOffset>87947</wp:posOffset>
                </wp:positionV>
                <wp:extent cx="638175" cy="285750"/>
                <wp:effectExtent b="0" l="0" r="0" t="0"/>
                <wp:wrapNone/>
                <wp:docPr id="1681229683" name="image18.png"/>
                <a:graphic>
                  <a:graphicData uri="http://schemas.openxmlformats.org/drawingml/2006/picture">
                    <pic:pic>
                      <pic:nvPicPr>
                        <pic:cNvPr id="0" name="image18.png"/>
                        <pic:cNvPicPr preferRelativeResize="0"/>
                      </pic:nvPicPr>
                      <pic:blipFill>
                        <a:blip r:embed="rId11"/>
                        <a:srcRect/>
                        <a:stretch>
                          <a:fillRect/>
                        </a:stretch>
                      </pic:blipFill>
                      <pic:spPr>
                        <a:xfrm>
                          <a:off x="0" y="0"/>
                          <a:ext cx="638175" cy="285750"/>
                        </a:xfrm>
                        <a:prstGeom prst="rect"/>
                        <a:ln/>
                      </pic:spPr>
                    </pic:pic>
                  </a:graphicData>
                </a:graphic>
              </wp:anchor>
            </w:drawing>
          </mc:Fallback>
        </mc:AlternateContent>
      </w:r>
      <w:r>
        <w:rPr>
          <w:noProof/>
        </w:rPr>
        <mc:AlternateContent>
          <mc:Choice Requires="wpg">
            <w:drawing>
              <wp:anchor distT="0" distB="0" distL="114300" distR="114300" simplePos="0" relativeHeight="251674624" behindDoc="0" locked="0" layoutInCell="1" hidden="0" allowOverlap="1" wp14:anchorId="140C68C0" wp14:editId="3B1B3803">
                <wp:simplePos x="0" y="0"/>
                <wp:positionH relativeFrom="column">
                  <wp:posOffset>1958982</wp:posOffset>
                </wp:positionH>
                <wp:positionV relativeFrom="paragraph">
                  <wp:posOffset>208598</wp:posOffset>
                </wp:positionV>
                <wp:extent cx="583606" cy="298382"/>
                <wp:effectExtent l="0" t="0" r="0" b="0"/>
                <wp:wrapNone/>
                <wp:docPr id="1681229671" name="Connecteur droit avec flèche 1681229671"/>
                <wp:cNvGraphicFramePr/>
                <a:graphic xmlns:a="http://schemas.openxmlformats.org/drawingml/2006/main">
                  <a:graphicData uri="http://schemas.microsoft.com/office/word/2010/wordprocessingShape">
                    <wps:wsp>
                      <wps:cNvCnPr/>
                      <wps:spPr>
                        <a:xfrm flipH="1">
                          <a:off x="5058960" y="3635572"/>
                          <a:ext cx="574081" cy="288857"/>
                        </a:xfrm>
                        <a:prstGeom prst="straightConnector1">
                          <a:avLst/>
                        </a:prstGeom>
                        <a:noFill/>
                        <a:ln w="9525" cap="flat" cmpd="sng">
                          <a:solidFill>
                            <a:srgbClr val="5E368D"/>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1958982</wp:posOffset>
                </wp:positionH>
                <wp:positionV relativeFrom="paragraph">
                  <wp:posOffset>208598</wp:posOffset>
                </wp:positionV>
                <wp:extent cx="583606" cy="298382"/>
                <wp:effectExtent b="0" l="0" r="0" t="0"/>
                <wp:wrapNone/>
                <wp:docPr id="1681229671"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583606" cy="298382"/>
                        </a:xfrm>
                        <a:prstGeom prst="rect"/>
                        <a:ln/>
                      </pic:spPr>
                    </pic:pic>
                  </a:graphicData>
                </a:graphic>
              </wp:anchor>
            </w:drawing>
          </mc:Fallback>
        </mc:AlternateContent>
      </w:r>
      <w:r>
        <w:rPr>
          <w:noProof/>
        </w:rPr>
        <mc:AlternateContent>
          <mc:Choice Requires="wpg">
            <w:drawing>
              <wp:anchor distT="0" distB="0" distL="114300" distR="114300" simplePos="0" relativeHeight="251675648" behindDoc="0" locked="0" layoutInCell="1" hidden="0" allowOverlap="1" wp14:anchorId="1E408FA7" wp14:editId="2DD3B4DD">
                <wp:simplePos x="0" y="0"/>
                <wp:positionH relativeFrom="column">
                  <wp:posOffset>1996133</wp:posOffset>
                </wp:positionH>
                <wp:positionV relativeFrom="paragraph">
                  <wp:posOffset>211436</wp:posOffset>
                </wp:positionV>
                <wp:extent cx="1764027" cy="570692"/>
                <wp:effectExtent l="0" t="0" r="0" b="0"/>
                <wp:wrapNone/>
                <wp:docPr id="1681229670" name="Connecteur en angle 1681229670"/>
                <wp:cNvGraphicFramePr/>
                <a:graphic xmlns:a="http://schemas.openxmlformats.org/drawingml/2006/main">
                  <a:graphicData uri="http://schemas.microsoft.com/office/word/2010/wordprocessingShape">
                    <wps:wsp>
                      <wps:cNvCnPr/>
                      <wps:spPr>
                        <a:xfrm flipH="1">
                          <a:off x="4468749" y="3499417"/>
                          <a:ext cx="1754502" cy="561167"/>
                        </a:xfrm>
                        <a:prstGeom prst="bentConnector3">
                          <a:avLst>
                            <a:gd name="adj1" fmla="val 260"/>
                          </a:avLst>
                        </a:prstGeom>
                        <a:noFill/>
                        <a:ln w="9525" cap="flat" cmpd="sng">
                          <a:solidFill>
                            <a:srgbClr val="5E368D"/>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1996133</wp:posOffset>
                </wp:positionH>
                <wp:positionV relativeFrom="paragraph">
                  <wp:posOffset>211436</wp:posOffset>
                </wp:positionV>
                <wp:extent cx="1764027" cy="570692"/>
                <wp:effectExtent b="0" l="0" r="0" t="0"/>
                <wp:wrapNone/>
                <wp:docPr id="1681229670"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1764027" cy="570692"/>
                        </a:xfrm>
                        <a:prstGeom prst="rect"/>
                        <a:ln/>
                      </pic:spPr>
                    </pic:pic>
                  </a:graphicData>
                </a:graphic>
              </wp:anchor>
            </w:drawing>
          </mc:Fallback>
        </mc:AlternateContent>
      </w:r>
    </w:p>
    <w:p w14:paraId="7393BD67" w14:textId="77777777" w:rsidR="00AE636E" w:rsidRDefault="00000000">
      <w:pPr>
        <w:numPr>
          <w:ilvl w:val="0"/>
          <w:numId w:val="11"/>
        </w:numPr>
        <w:spacing w:after="0"/>
      </w:pPr>
      <w:r>
        <w:rPr>
          <w:i/>
        </w:rPr>
        <w:t>Categorie (zie thema “Categorie en niveaus”),</w:t>
      </w:r>
    </w:p>
    <w:p w14:paraId="05D61062" w14:textId="77777777" w:rsidR="00AE636E" w:rsidRDefault="00000000">
      <w:pPr>
        <w:numPr>
          <w:ilvl w:val="0"/>
          <w:numId w:val="11"/>
        </w:numPr>
        <w:spacing w:after="0"/>
      </w:pPr>
      <w:r>
        <w:rPr>
          <w:i/>
        </w:rPr>
        <w:t xml:space="preserve"> Naam van de groep,</w:t>
      </w:r>
    </w:p>
    <w:p w14:paraId="003F2BBD" w14:textId="77777777" w:rsidR="00AE636E" w:rsidRDefault="00000000">
      <w:pPr>
        <w:numPr>
          <w:ilvl w:val="0"/>
          <w:numId w:val="11"/>
        </w:numPr>
        <w:spacing w:after="0"/>
      </w:pPr>
      <w:r>
        <w:rPr>
          <w:i/>
        </w:rPr>
        <w:t>Duur MM:SS,</w:t>
      </w:r>
    </w:p>
    <w:p w14:paraId="127DA49D" w14:textId="77777777" w:rsidR="00AE636E" w:rsidRDefault="00000000">
      <w:pPr>
        <w:numPr>
          <w:ilvl w:val="0"/>
          <w:numId w:val="11"/>
        </w:numPr>
        <w:spacing w:after="0"/>
      </w:pPr>
      <w:r>
        <w:rPr>
          <w:i/>
        </w:rPr>
        <w:t xml:space="preserve"> Plaatsing, C backstage (met muziek) of S op het podium (zonder muziek).</w:t>
      </w:r>
    </w:p>
    <w:p w14:paraId="7920E24A" w14:textId="77777777" w:rsidR="00AE636E" w:rsidRDefault="00AE636E"/>
    <w:p w14:paraId="7D96357C" w14:textId="77777777" w:rsidR="00AE636E" w:rsidRDefault="00000000">
      <w:r>
        <w:t>Bij aankomst op de wedstrijd zal een controle van de muziek en de duur plaatsvinden in ons bijzijn, samen met de danser of de docent.</w:t>
      </w:r>
    </w:p>
    <w:p w14:paraId="068ECB04" w14:textId="77777777" w:rsidR="00AE636E" w:rsidRDefault="00AE636E">
      <w:pPr>
        <w:pBdr>
          <w:top w:val="single" w:sz="4" w:space="1" w:color="000000"/>
          <w:left w:val="single" w:sz="4" w:space="4" w:color="000000"/>
          <w:bottom w:val="single" w:sz="4" w:space="1" w:color="000000"/>
          <w:right w:val="single" w:sz="4" w:space="4" w:color="000000"/>
        </w:pBdr>
        <w:tabs>
          <w:tab w:val="left" w:pos="3974"/>
        </w:tabs>
      </w:pPr>
    </w:p>
    <w:p w14:paraId="2F0EFA66" w14:textId="77777777" w:rsidR="00AE636E" w:rsidRDefault="00000000">
      <w:pPr>
        <w:pBdr>
          <w:top w:val="single" w:sz="4" w:space="1" w:color="000000"/>
          <w:left w:val="single" w:sz="4" w:space="4" w:color="000000"/>
          <w:bottom w:val="single" w:sz="4" w:space="1" w:color="000000"/>
          <w:right w:val="single" w:sz="4" w:space="4" w:color="000000"/>
        </w:pBdr>
        <w:jc w:val="center"/>
      </w:pPr>
      <w:r>
        <w:t>Controle van de inschrijvingen en de muziekbestanden in ons bezit:</w:t>
      </w:r>
    </w:p>
    <w:p w14:paraId="6CA8D965" w14:textId="77777777" w:rsidR="00AE636E" w:rsidRDefault="00000000">
      <w:pPr>
        <w:pBdr>
          <w:top w:val="single" w:sz="4" w:space="1" w:color="000000"/>
          <w:left w:val="single" w:sz="4" w:space="4" w:color="000000"/>
          <w:bottom w:val="single" w:sz="4" w:space="1" w:color="000000"/>
          <w:right w:val="single" w:sz="4" w:space="4" w:color="000000"/>
        </w:pBdr>
        <w:jc w:val="center"/>
      </w:pPr>
      <w:r>
        <w:t>Vrijdag 27 februari 2026 – Individuele kwalificatiewedstrijd</w:t>
      </w:r>
    </w:p>
    <w:p w14:paraId="24A8D654" w14:textId="77777777" w:rsidR="00AE636E" w:rsidRDefault="00000000">
      <w:pPr>
        <w:pBdr>
          <w:top w:val="single" w:sz="4" w:space="1" w:color="000000"/>
          <w:left w:val="single" w:sz="4" w:space="4" w:color="000000"/>
          <w:bottom w:val="single" w:sz="4" w:space="1" w:color="000000"/>
          <w:right w:val="single" w:sz="4" w:space="4" w:color="000000"/>
        </w:pBdr>
        <w:jc w:val="center"/>
      </w:pPr>
      <w:r>
        <w:t>Zondag 1 maart 2026 – Groepswedstrijd</w:t>
      </w:r>
    </w:p>
    <w:p w14:paraId="7C3317DF" w14:textId="77777777" w:rsidR="00AE636E" w:rsidRDefault="00AE636E">
      <w:pPr>
        <w:pBdr>
          <w:top w:val="single" w:sz="4" w:space="1" w:color="000000"/>
          <w:left w:val="single" w:sz="4" w:space="4" w:color="000000"/>
          <w:bottom w:val="single" w:sz="4" w:space="1" w:color="000000"/>
          <w:right w:val="single" w:sz="4" w:space="4" w:color="000000"/>
        </w:pBdr>
        <w:jc w:val="center"/>
      </w:pPr>
    </w:p>
    <w:p w14:paraId="4F27D187" w14:textId="77777777" w:rsidR="00AE636E" w:rsidRDefault="00AE636E"/>
    <w:p w14:paraId="459E0A20" w14:textId="77777777" w:rsidR="00AE636E" w:rsidRDefault="00000000">
      <w:r>
        <w:lastRenderedPageBreak/>
        <w:t>Als er tijdens deze controle of tijdens de wedstrijd problemen optreden, vragen wij u een kopie van de muziek op een USB-stick bij de hand te houden.</w:t>
      </w:r>
    </w:p>
    <w:p w14:paraId="5AF73E8C" w14:textId="77777777" w:rsidR="00AE636E" w:rsidRDefault="00000000">
      <w:r>
        <w:t>De naam van het bestand moet exact overeenkomen met de hierboven vermelde naam.</w:t>
      </w:r>
    </w:p>
    <w:p w14:paraId="5A27614A" w14:textId="77777777" w:rsidR="00AE636E" w:rsidRDefault="00000000">
      <w:r>
        <w:t>Gelieve de opgegeven duur te respecteren; deze zal door een verantwoordelijke van de organisatie worden gecontroleerd en goedgekeurd.</w:t>
      </w:r>
    </w:p>
    <w:p w14:paraId="33CC4B52" w14:textId="77777777" w:rsidR="00AE636E" w:rsidRDefault="00000000">
      <w:r>
        <w:t>Kandidaten worden gediskwalificeerd als de muziek te lang is.</w:t>
      </w:r>
    </w:p>
    <w:p w14:paraId="3F7250CC" w14:textId="77777777" w:rsidR="00AE636E" w:rsidRDefault="00000000">
      <w:r>
        <w:t>Voor individuele klassieke balletvoorstellingen moet de muziek zonder zang zijn.</w:t>
      </w:r>
    </w:p>
    <w:p w14:paraId="4F1D684E" w14:textId="2A5D5ACE" w:rsidR="00AE636E" w:rsidRPr="000B6F1E" w:rsidRDefault="00000000" w:rsidP="00A84D95">
      <w:pPr>
        <w:pStyle w:val="Titre1"/>
        <w:rPr>
          <w:b/>
          <w:bCs/>
          <w:color w:val="5E368D"/>
        </w:rPr>
      </w:pPr>
      <w:bookmarkStart w:id="9" w:name="_Toc210121645"/>
      <w:r w:rsidRPr="000B6F1E">
        <w:rPr>
          <w:b/>
          <w:bCs/>
          <w:color w:val="5E368D"/>
        </w:rPr>
        <w:t>Categorieën en Niveaus</w:t>
      </w:r>
      <w:bookmarkEnd w:id="9"/>
    </w:p>
    <w:p w14:paraId="3637607D" w14:textId="77777777" w:rsidR="00AE636E" w:rsidRDefault="00000000">
      <w:pPr>
        <w:numPr>
          <w:ilvl w:val="0"/>
          <w:numId w:val="6"/>
        </w:numPr>
        <w:spacing w:before="240" w:after="240"/>
      </w:pPr>
      <w:r>
        <w:t>Individuele kandidaten moeten op de dag van de wedstrijd in de categorie van hun leeftijd vallen.</w:t>
      </w:r>
    </w:p>
    <w:p w14:paraId="057D6152" w14:textId="77777777" w:rsidR="00AE636E" w:rsidRPr="00417A66" w:rsidRDefault="00000000">
      <w:pPr>
        <w:spacing w:before="240" w:after="240"/>
      </w:pPr>
      <w:r>
        <w:t xml:space="preserve">Een afwijking van </w:t>
      </w:r>
      <w:r w:rsidRPr="00417A66">
        <w:t>leeftijd kan alleen met toestemming van de organisatie toegestaan worden.</w:t>
      </w:r>
    </w:p>
    <w:p w14:paraId="360B4C53" w14:textId="77777777" w:rsidR="00AE636E" w:rsidRPr="00417A66" w:rsidRDefault="00000000">
      <w:pPr>
        <w:spacing w:before="240" w:after="240"/>
      </w:pPr>
      <w:r w:rsidRPr="00417A66">
        <w:t>De wedstrijd bestaat uit:</w:t>
      </w:r>
    </w:p>
    <w:p w14:paraId="5D70143E" w14:textId="77777777" w:rsidR="00A84D95" w:rsidRPr="00417A66" w:rsidRDefault="00000000" w:rsidP="00A84D95">
      <w:pPr>
        <w:pStyle w:val="Paragraphedeliste"/>
        <w:numPr>
          <w:ilvl w:val="0"/>
          <w:numId w:val="23"/>
        </w:numPr>
        <w:spacing w:before="240" w:after="0"/>
        <w:rPr>
          <w:rFonts w:ascii="Calibri" w:hAnsi="Calibri" w:cs="Calibri"/>
          <w:lang w:val="fr-BE"/>
        </w:rPr>
      </w:pPr>
      <w:proofErr w:type="spellStart"/>
      <w:r w:rsidRPr="00417A66">
        <w:rPr>
          <w:rFonts w:ascii="Calibri" w:hAnsi="Calibri" w:cs="Calibri"/>
          <w:lang w:val="fr-BE"/>
        </w:rPr>
        <w:t>Klassiek</w:t>
      </w:r>
      <w:proofErr w:type="spellEnd"/>
      <w:r w:rsidRPr="00417A66">
        <w:rPr>
          <w:rFonts w:ascii="Calibri" w:hAnsi="Calibri" w:cs="Calibri"/>
          <w:lang w:val="fr-BE"/>
        </w:rPr>
        <w:t xml:space="preserve"> ballet: 5 </w:t>
      </w:r>
      <w:proofErr w:type="spellStart"/>
      <w:r w:rsidRPr="00417A66">
        <w:rPr>
          <w:rFonts w:ascii="Calibri" w:hAnsi="Calibri" w:cs="Calibri"/>
          <w:lang w:val="fr-BE"/>
        </w:rPr>
        <w:t>niveaus</w:t>
      </w:r>
      <w:proofErr w:type="spellEnd"/>
      <w:r w:rsidRPr="00417A66">
        <w:rPr>
          <w:rFonts w:ascii="Calibri" w:hAnsi="Calibri" w:cs="Calibri"/>
          <w:lang w:val="fr-BE"/>
        </w:rPr>
        <w:t xml:space="preserve"> “Amateurs” en 4 </w:t>
      </w:r>
      <w:proofErr w:type="spellStart"/>
      <w:r w:rsidRPr="00417A66">
        <w:rPr>
          <w:rFonts w:ascii="Calibri" w:hAnsi="Calibri" w:cs="Calibri"/>
          <w:lang w:val="fr-BE"/>
        </w:rPr>
        <w:t>niveaus</w:t>
      </w:r>
      <w:proofErr w:type="spellEnd"/>
      <w:r w:rsidRPr="00417A66">
        <w:rPr>
          <w:rFonts w:ascii="Calibri" w:hAnsi="Calibri" w:cs="Calibri"/>
          <w:lang w:val="fr-BE"/>
        </w:rPr>
        <w:t xml:space="preserve"> “Pré-Pro”</w:t>
      </w:r>
    </w:p>
    <w:p w14:paraId="2BAF2FEA" w14:textId="1182AE94" w:rsidR="00AE636E" w:rsidRPr="00417A66" w:rsidRDefault="00000000" w:rsidP="00A84D95">
      <w:pPr>
        <w:pStyle w:val="Paragraphedeliste"/>
        <w:numPr>
          <w:ilvl w:val="0"/>
          <w:numId w:val="23"/>
        </w:numPr>
        <w:spacing w:before="240" w:after="0"/>
        <w:rPr>
          <w:rFonts w:ascii="Calibri" w:hAnsi="Calibri" w:cs="Calibri"/>
          <w:lang w:val="fr-BE"/>
        </w:rPr>
      </w:pPr>
      <w:r w:rsidRPr="00417A66">
        <w:rPr>
          <w:rFonts w:ascii="Calibri" w:hAnsi="Calibri" w:cs="Calibri"/>
          <w:lang w:val="fr-BE"/>
        </w:rPr>
        <w:t xml:space="preserve">Jazz en Contemporain: 5 </w:t>
      </w:r>
      <w:proofErr w:type="spellStart"/>
      <w:r w:rsidRPr="00417A66">
        <w:rPr>
          <w:rFonts w:ascii="Calibri" w:hAnsi="Calibri" w:cs="Calibri"/>
          <w:lang w:val="fr-BE"/>
        </w:rPr>
        <w:t>niveaus</w:t>
      </w:r>
      <w:proofErr w:type="spellEnd"/>
      <w:r w:rsidRPr="00417A66">
        <w:rPr>
          <w:rFonts w:ascii="Calibri" w:hAnsi="Calibri" w:cs="Calibri"/>
          <w:lang w:val="fr-BE"/>
        </w:rPr>
        <w:t xml:space="preserve"> “Amateurs” en 5 </w:t>
      </w:r>
      <w:proofErr w:type="spellStart"/>
      <w:r w:rsidRPr="00417A66">
        <w:rPr>
          <w:rFonts w:ascii="Calibri" w:hAnsi="Calibri" w:cs="Calibri"/>
          <w:lang w:val="fr-BE"/>
        </w:rPr>
        <w:t>niveaus</w:t>
      </w:r>
      <w:proofErr w:type="spellEnd"/>
      <w:r w:rsidRPr="00417A66">
        <w:rPr>
          <w:rFonts w:ascii="Calibri" w:hAnsi="Calibri" w:cs="Calibri"/>
          <w:lang w:val="fr-BE"/>
        </w:rPr>
        <w:t xml:space="preserve"> “Pré-Pro”</w:t>
      </w:r>
      <w:r w:rsidRPr="00417A66">
        <w:rPr>
          <w:rFonts w:ascii="Calibri" w:hAnsi="Calibri" w:cs="Calibri"/>
          <w:lang w:val="fr-BE"/>
        </w:rPr>
        <w:br/>
      </w:r>
    </w:p>
    <w:p w14:paraId="7ACDFFCB" w14:textId="77777777" w:rsidR="00AE636E" w:rsidRPr="00417A66" w:rsidRDefault="00000000">
      <w:pPr>
        <w:spacing w:before="240" w:after="240"/>
      </w:pPr>
      <w:r w:rsidRPr="00417A66">
        <w:t>De categorieën “Pré-Pro” hebben één van de volgende kenmerken:</w:t>
      </w:r>
    </w:p>
    <w:p w14:paraId="7A60F370" w14:textId="77777777" w:rsidR="00A84D95" w:rsidRPr="00417A66" w:rsidRDefault="00000000" w:rsidP="00A84D95">
      <w:pPr>
        <w:pStyle w:val="Paragraphedeliste"/>
        <w:numPr>
          <w:ilvl w:val="0"/>
          <w:numId w:val="24"/>
        </w:numPr>
        <w:spacing w:before="240" w:after="0"/>
        <w:rPr>
          <w:rFonts w:ascii="Calibri" w:hAnsi="Calibri" w:cs="Calibri"/>
        </w:rPr>
      </w:pPr>
      <w:r w:rsidRPr="00417A66">
        <w:rPr>
          <w:rFonts w:ascii="Calibri" w:hAnsi="Calibri" w:cs="Calibri"/>
        </w:rPr>
        <w:t>Een opleiding van het type “Studie Dans”,</w:t>
      </w:r>
    </w:p>
    <w:p w14:paraId="5262E007" w14:textId="77777777" w:rsidR="00417A66" w:rsidRPr="00417A66" w:rsidRDefault="00000000" w:rsidP="00417A66">
      <w:pPr>
        <w:pStyle w:val="Paragraphedeliste"/>
        <w:numPr>
          <w:ilvl w:val="0"/>
          <w:numId w:val="24"/>
        </w:numPr>
        <w:spacing w:before="240" w:after="0"/>
        <w:rPr>
          <w:rFonts w:ascii="Calibri" w:hAnsi="Calibri" w:cs="Calibri"/>
        </w:rPr>
      </w:pPr>
      <w:r w:rsidRPr="00417A66">
        <w:rPr>
          <w:rFonts w:ascii="Calibri" w:hAnsi="Calibri" w:cs="Calibri"/>
        </w:rPr>
        <w:t xml:space="preserve">Of </w:t>
      </w:r>
      <w:proofErr w:type="spellStart"/>
      <w:r w:rsidRPr="00417A66">
        <w:rPr>
          <w:rFonts w:ascii="Calibri" w:hAnsi="Calibri" w:cs="Calibri"/>
        </w:rPr>
        <w:t>een</w:t>
      </w:r>
      <w:proofErr w:type="spellEnd"/>
      <w:r w:rsidRPr="00417A66">
        <w:rPr>
          <w:rFonts w:ascii="Calibri" w:hAnsi="Calibri" w:cs="Calibri"/>
        </w:rPr>
        <w:t xml:space="preserve"> </w:t>
      </w:r>
      <w:proofErr w:type="spellStart"/>
      <w:r w:rsidRPr="00417A66">
        <w:rPr>
          <w:rFonts w:ascii="Calibri" w:hAnsi="Calibri" w:cs="Calibri"/>
        </w:rPr>
        <w:t>artistieke</w:t>
      </w:r>
      <w:proofErr w:type="spellEnd"/>
      <w:r w:rsidRPr="00417A66">
        <w:rPr>
          <w:rFonts w:ascii="Calibri" w:hAnsi="Calibri" w:cs="Calibri"/>
        </w:rPr>
        <w:t xml:space="preserve"> </w:t>
      </w:r>
      <w:proofErr w:type="spellStart"/>
      <w:r w:rsidRPr="00417A66">
        <w:rPr>
          <w:rFonts w:ascii="Calibri" w:hAnsi="Calibri" w:cs="Calibri"/>
        </w:rPr>
        <w:t>activiteit</w:t>
      </w:r>
      <w:proofErr w:type="spellEnd"/>
      <w:r w:rsidRPr="00417A66">
        <w:rPr>
          <w:rFonts w:ascii="Calibri" w:hAnsi="Calibri" w:cs="Calibri"/>
        </w:rPr>
        <w:t xml:space="preserve"> met meer dan 3 lessen per week,</w:t>
      </w:r>
    </w:p>
    <w:p w14:paraId="6D73BBB4" w14:textId="77777777" w:rsidR="00417A66" w:rsidRPr="00417A66" w:rsidRDefault="00000000" w:rsidP="00417A66">
      <w:pPr>
        <w:pStyle w:val="Paragraphedeliste"/>
        <w:numPr>
          <w:ilvl w:val="0"/>
          <w:numId w:val="24"/>
        </w:numPr>
        <w:spacing w:before="240" w:after="0"/>
        <w:rPr>
          <w:rFonts w:ascii="Calibri" w:hAnsi="Calibri" w:cs="Calibri"/>
        </w:rPr>
      </w:pPr>
      <w:r w:rsidRPr="00417A66">
        <w:rPr>
          <w:rFonts w:ascii="Calibri" w:hAnsi="Calibri" w:cs="Calibri"/>
        </w:rPr>
        <w:t xml:space="preserve">Of </w:t>
      </w:r>
      <w:proofErr w:type="spellStart"/>
      <w:r w:rsidRPr="00417A66">
        <w:rPr>
          <w:rFonts w:ascii="Calibri" w:hAnsi="Calibri" w:cs="Calibri"/>
        </w:rPr>
        <w:t>regelmatige</w:t>
      </w:r>
      <w:proofErr w:type="spellEnd"/>
      <w:r w:rsidRPr="00417A66">
        <w:rPr>
          <w:rFonts w:ascii="Calibri" w:hAnsi="Calibri" w:cs="Calibri"/>
        </w:rPr>
        <w:t xml:space="preserve"> </w:t>
      </w:r>
      <w:proofErr w:type="spellStart"/>
      <w:r w:rsidRPr="00417A66">
        <w:rPr>
          <w:rFonts w:ascii="Calibri" w:hAnsi="Calibri" w:cs="Calibri"/>
        </w:rPr>
        <w:t>deelname</w:t>
      </w:r>
      <w:proofErr w:type="spellEnd"/>
      <w:r w:rsidRPr="00417A66">
        <w:rPr>
          <w:rFonts w:ascii="Calibri" w:hAnsi="Calibri" w:cs="Calibri"/>
        </w:rPr>
        <w:t xml:space="preserve"> </w:t>
      </w:r>
      <w:proofErr w:type="spellStart"/>
      <w:r w:rsidRPr="00417A66">
        <w:rPr>
          <w:rFonts w:ascii="Calibri" w:hAnsi="Calibri" w:cs="Calibri"/>
        </w:rPr>
        <w:t>aan</w:t>
      </w:r>
      <w:proofErr w:type="spellEnd"/>
      <w:r w:rsidRPr="00417A66">
        <w:rPr>
          <w:rFonts w:ascii="Calibri" w:hAnsi="Calibri" w:cs="Calibri"/>
        </w:rPr>
        <w:t xml:space="preserve"> </w:t>
      </w:r>
      <w:proofErr w:type="spellStart"/>
      <w:r w:rsidRPr="00417A66">
        <w:rPr>
          <w:rFonts w:ascii="Calibri" w:hAnsi="Calibri" w:cs="Calibri"/>
        </w:rPr>
        <w:t>wedstrijden</w:t>
      </w:r>
      <w:proofErr w:type="spellEnd"/>
      <w:r w:rsidRPr="00417A66">
        <w:rPr>
          <w:rFonts w:ascii="Calibri" w:hAnsi="Calibri" w:cs="Calibri"/>
        </w:rPr>
        <w:t>,</w:t>
      </w:r>
    </w:p>
    <w:p w14:paraId="6F98BB73" w14:textId="656BA3B1" w:rsidR="00AE636E" w:rsidRPr="00417A66" w:rsidRDefault="00000000" w:rsidP="00417A66">
      <w:pPr>
        <w:pStyle w:val="Paragraphedeliste"/>
        <w:numPr>
          <w:ilvl w:val="0"/>
          <w:numId w:val="24"/>
        </w:numPr>
        <w:spacing w:before="240" w:after="0"/>
        <w:rPr>
          <w:rFonts w:ascii="Calibri" w:hAnsi="Calibri" w:cs="Calibri"/>
        </w:rPr>
      </w:pPr>
      <w:r w:rsidRPr="00417A66">
        <w:rPr>
          <w:rFonts w:ascii="Calibri" w:hAnsi="Calibri" w:cs="Calibri"/>
        </w:rPr>
        <w:t xml:space="preserve">Of de </w:t>
      </w:r>
      <w:proofErr w:type="spellStart"/>
      <w:r w:rsidRPr="00417A66">
        <w:rPr>
          <w:rFonts w:ascii="Calibri" w:hAnsi="Calibri" w:cs="Calibri"/>
        </w:rPr>
        <w:t>ambitie</w:t>
      </w:r>
      <w:proofErr w:type="spellEnd"/>
      <w:r w:rsidRPr="00417A66">
        <w:rPr>
          <w:rFonts w:ascii="Calibri" w:hAnsi="Calibri" w:cs="Calibri"/>
        </w:rPr>
        <w:t xml:space="preserve"> om van </w:t>
      </w:r>
      <w:proofErr w:type="spellStart"/>
      <w:r w:rsidRPr="00417A66">
        <w:rPr>
          <w:rFonts w:ascii="Calibri" w:hAnsi="Calibri" w:cs="Calibri"/>
        </w:rPr>
        <w:t>dansen</w:t>
      </w:r>
      <w:proofErr w:type="spellEnd"/>
      <w:r w:rsidRPr="00417A66">
        <w:rPr>
          <w:rFonts w:ascii="Calibri" w:hAnsi="Calibri" w:cs="Calibri"/>
        </w:rPr>
        <w:t xml:space="preserve"> hun professionele carrière te maken.</w:t>
      </w:r>
      <w:r w:rsidRPr="00417A66">
        <w:rPr>
          <w:rFonts w:ascii="Calibri" w:hAnsi="Calibri" w:cs="Calibri"/>
        </w:rPr>
        <w:br/>
      </w:r>
    </w:p>
    <w:p w14:paraId="515C1E77" w14:textId="77777777" w:rsidR="00AE636E" w:rsidRPr="00417A66" w:rsidRDefault="00000000">
      <w:pPr>
        <w:numPr>
          <w:ilvl w:val="0"/>
          <w:numId w:val="1"/>
        </w:numPr>
        <w:spacing w:after="240"/>
        <w:ind w:left="566"/>
      </w:pPr>
      <w:r w:rsidRPr="00417A66">
        <w:t>Voor groepen moet elke kandidaat in de juiste leeftijdsgroep vallen.</w:t>
      </w:r>
    </w:p>
    <w:p w14:paraId="5609A674" w14:textId="77777777" w:rsidR="00AE636E" w:rsidRPr="00417A66" w:rsidRDefault="00000000">
      <w:pPr>
        <w:spacing w:before="240" w:after="240"/>
      </w:pPr>
      <w:r w:rsidRPr="00417A66">
        <w:t>Een afwijking van leeftijd kan, met toestemming van de organisatie, voor 1 tot 2 leden van de groep toegestaan worden.</w:t>
      </w:r>
    </w:p>
    <w:p w14:paraId="4EEEAC0B" w14:textId="75B17F1C" w:rsidR="00AE636E" w:rsidRPr="00A84D95" w:rsidRDefault="00000000" w:rsidP="00A84D95">
      <w:pPr>
        <w:spacing w:before="240" w:after="240"/>
      </w:pPr>
      <w:r w:rsidRPr="00417A66">
        <w:t>De groepswedstrijd vindt plaats op zondagochtend.</w:t>
      </w:r>
      <w:r>
        <w:br/>
        <w:t>Het betreft een directe wedstrijd, zonder eliminaties, samengesteld uit 3 niveaus.</w:t>
      </w:r>
    </w:p>
    <w:p w14:paraId="354AF5D8" w14:textId="77777777" w:rsidR="00AE636E" w:rsidRDefault="00AE636E">
      <w:pPr>
        <w:pBdr>
          <w:top w:val="single" w:sz="4" w:space="1" w:color="000000"/>
          <w:left w:val="single" w:sz="4" w:space="4" w:color="000000"/>
          <w:bottom w:val="single" w:sz="4" w:space="1" w:color="000000"/>
          <w:right w:val="single" w:sz="4" w:space="4" w:color="000000"/>
        </w:pBdr>
        <w:jc w:val="center"/>
        <w:rPr>
          <w:b/>
          <w:color w:val="5E368D"/>
        </w:rPr>
      </w:pPr>
    </w:p>
    <w:p w14:paraId="17C61CC3" w14:textId="77777777" w:rsidR="00AE636E" w:rsidRDefault="00000000">
      <w:pPr>
        <w:pBdr>
          <w:top w:val="single" w:sz="4" w:space="1" w:color="000000"/>
          <w:left w:val="single" w:sz="4" w:space="4" w:color="000000"/>
          <w:bottom w:val="single" w:sz="4" w:space="1" w:color="000000"/>
          <w:right w:val="single" w:sz="4" w:space="4" w:color="000000"/>
        </w:pBdr>
        <w:jc w:val="center"/>
        <w:rPr>
          <w:b/>
          <w:color w:val="5E368D"/>
        </w:rPr>
      </w:pPr>
      <w:r>
        <w:rPr>
          <w:b/>
          <w:color w:val="5E368D"/>
        </w:rPr>
        <w:t>PAS OP!</w:t>
      </w:r>
    </w:p>
    <w:p w14:paraId="264A2EA5" w14:textId="77777777" w:rsidR="00AE636E" w:rsidRDefault="00000000">
      <w:pPr>
        <w:pBdr>
          <w:top w:val="single" w:sz="4" w:space="1" w:color="000000"/>
          <w:left w:val="single" w:sz="4" w:space="4" w:color="000000"/>
          <w:bottom w:val="single" w:sz="4" w:space="1" w:color="000000"/>
          <w:right w:val="single" w:sz="4" w:space="4" w:color="000000"/>
        </w:pBdr>
        <w:jc w:val="center"/>
        <w:rPr>
          <w:color w:val="5E368D"/>
        </w:rPr>
      </w:pPr>
      <w:r>
        <w:rPr>
          <w:color w:val="5E368D"/>
        </w:rPr>
        <w:t>Voor het vlot verloop van de wedstrijd is de organisatie verplicht het aantal groepen te beperken, zelfs vóór de uiterste inschrijvingsdatum.</w:t>
      </w:r>
    </w:p>
    <w:p w14:paraId="06EC4690" w14:textId="77777777" w:rsidR="00AE636E" w:rsidRDefault="00000000">
      <w:pPr>
        <w:pBdr>
          <w:top w:val="single" w:sz="4" w:space="1" w:color="000000"/>
          <w:left w:val="single" w:sz="4" w:space="4" w:color="000000"/>
          <w:bottom w:val="single" w:sz="4" w:space="1" w:color="000000"/>
          <w:right w:val="single" w:sz="4" w:space="4" w:color="000000"/>
        </w:pBdr>
        <w:jc w:val="center"/>
        <w:rPr>
          <w:color w:val="C55911"/>
        </w:rPr>
      </w:pPr>
      <w:r>
        <w:rPr>
          <w:color w:val="5E368D"/>
        </w:rPr>
        <w:t>Wie wil deelnemen, schrijft zich zo snel mogelijk in!</w:t>
      </w:r>
    </w:p>
    <w:p w14:paraId="315BB4E4" w14:textId="77777777" w:rsidR="00AE636E" w:rsidRDefault="00AE636E">
      <w:pPr>
        <w:pBdr>
          <w:top w:val="single" w:sz="4" w:space="1" w:color="000000"/>
          <w:left w:val="single" w:sz="4" w:space="4" w:color="000000"/>
          <w:bottom w:val="single" w:sz="4" w:space="1" w:color="000000"/>
          <w:right w:val="single" w:sz="4" w:space="4" w:color="000000"/>
        </w:pBdr>
        <w:jc w:val="center"/>
        <w:rPr>
          <w:color w:val="FF0000"/>
        </w:rPr>
      </w:pPr>
    </w:p>
    <w:p w14:paraId="2637599C" w14:textId="77777777" w:rsidR="00AE636E" w:rsidRPr="000B6F1E" w:rsidRDefault="00000000" w:rsidP="000B6F1E">
      <w:pPr>
        <w:pStyle w:val="Titre2"/>
        <w:rPr>
          <w:b/>
          <w:bCs/>
          <w:color w:val="243F61"/>
        </w:rPr>
      </w:pPr>
      <w:r>
        <w:br w:type="page"/>
      </w:r>
      <w:bookmarkStart w:id="10" w:name="_Toc210121646"/>
      <w:r w:rsidRPr="000B6F1E">
        <w:rPr>
          <w:b/>
          <w:bCs/>
          <w:color w:val="7030A0"/>
        </w:rPr>
        <w:lastRenderedPageBreak/>
        <w:t>Individueel Klassiek Ballet Amateur</w:t>
      </w:r>
      <w:bookmarkEnd w:id="10"/>
    </w:p>
    <w:p w14:paraId="347573CA" w14:textId="77777777" w:rsidR="00AE636E" w:rsidRDefault="00AE636E"/>
    <w:tbl>
      <w:tblPr>
        <w:tblStyle w:val="a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3119"/>
        <w:gridCol w:w="5102"/>
      </w:tblGrid>
      <w:tr w:rsidR="00AE636E" w14:paraId="2674E71F" w14:textId="77777777">
        <w:tc>
          <w:tcPr>
            <w:tcW w:w="1129" w:type="dxa"/>
          </w:tcPr>
          <w:p w14:paraId="18E7D61D" w14:textId="77777777" w:rsidR="00AE636E" w:rsidRDefault="00AE636E"/>
        </w:tc>
        <w:tc>
          <w:tcPr>
            <w:tcW w:w="3119" w:type="dxa"/>
          </w:tcPr>
          <w:p w14:paraId="110DE630" w14:textId="77777777" w:rsidR="00AE636E" w:rsidRDefault="00000000">
            <w:r>
              <w:t xml:space="preserve">Categorie </w:t>
            </w:r>
          </w:p>
        </w:tc>
        <w:tc>
          <w:tcPr>
            <w:tcW w:w="5102" w:type="dxa"/>
          </w:tcPr>
          <w:p w14:paraId="5D447622" w14:textId="77777777" w:rsidR="00AE636E" w:rsidRDefault="00000000">
            <w:r>
              <w:t xml:space="preserve">Beschrijvingen – Leeftijd op de dag van de wedstrijd </w:t>
            </w:r>
          </w:p>
        </w:tc>
      </w:tr>
      <w:tr w:rsidR="00AE636E" w14:paraId="2DF22C80" w14:textId="77777777">
        <w:tc>
          <w:tcPr>
            <w:tcW w:w="1129" w:type="dxa"/>
          </w:tcPr>
          <w:p w14:paraId="6DD351E5" w14:textId="77777777" w:rsidR="00AE636E" w:rsidRDefault="00000000">
            <w:r>
              <w:t>Meisjes</w:t>
            </w:r>
          </w:p>
          <w:p w14:paraId="5EF9C2E3" w14:textId="77777777" w:rsidR="00AE636E" w:rsidRDefault="00AE636E"/>
        </w:tc>
        <w:tc>
          <w:tcPr>
            <w:tcW w:w="3119" w:type="dxa"/>
          </w:tcPr>
          <w:p w14:paraId="2EB672AE" w14:textId="77777777" w:rsidR="00AE636E" w:rsidRDefault="00000000">
            <w:r>
              <w:t>“Classique Amateur Préparatoire”</w:t>
            </w:r>
          </w:p>
        </w:tc>
        <w:tc>
          <w:tcPr>
            <w:tcW w:w="5102" w:type="dxa"/>
          </w:tcPr>
          <w:p w14:paraId="285A4C7D" w14:textId="77777777" w:rsidR="00AE636E" w:rsidRDefault="00000000">
            <w:pPr>
              <w:spacing w:after="240"/>
            </w:pPr>
            <w:r>
              <w:t>8 tot 9 jaar – Vrije variatie van 1:15 tot 1:45 (op demi-pointes)</w:t>
            </w:r>
          </w:p>
          <w:p w14:paraId="2B3511A2" w14:textId="77777777" w:rsidR="00AE636E" w:rsidRDefault="00000000">
            <w:pPr>
              <w:spacing w:before="240" w:after="240"/>
            </w:pPr>
            <w:r>
              <w:t>Een leeftijdvrijstelling (onder 8 jaar) kan, afhankelijk van het niveau van het kind, worden toegestaan. Hiervoor moet een video ter goedkeuring van de inschrijving worden ingestuurd.</w:t>
            </w:r>
          </w:p>
        </w:tc>
      </w:tr>
      <w:tr w:rsidR="00AE636E" w14:paraId="73A8EA1A" w14:textId="77777777">
        <w:tc>
          <w:tcPr>
            <w:tcW w:w="1129" w:type="dxa"/>
          </w:tcPr>
          <w:p w14:paraId="3EA1EA44" w14:textId="77777777" w:rsidR="00AE636E" w:rsidRDefault="00000000">
            <w:r>
              <w:t>Meisjes</w:t>
            </w:r>
          </w:p>
          <w:p w14:paraId="64A4FC48" w14:textId="77777777" w:rsidR="00AE636E" w:rsidRDefault="00AE636E"/>
        </w:tc>
        <w:tc>
          <w:tcPr>
            <w:tcW w:w="3119" w:type="dxa"/>
          </w:tcPr>
          <w:p w14:paraId="286F3E3C" w14:textId="77777777" w:rsidR="00AE636E" w:rsidRDefault="00000000">
            <w:r>
              <w:t>“Classique Amateur Élémentaire”</w:t>
            </w:r>
          </w:p>
        </w:tc>
        <w:tc>
          <w:tcPr>
            <w:tcW w:w="5102" w:type="dxa"/>
          </w:tcPr>
          <w:p w14:paraId="4EB342BC" w14:textId="77777777" w:rsidR="00AE636E" w:rsidRDefault="00000000">
            <w:r>
              <w:t>10 tot 11 jaar – Vrije variatie van 1:15 tot 1:45 (op demi-pointes)</w:t>
            </w:r>
          </w:p>
          <w:p w14:paraId="4E141650" w14:textId="77777777" w:rsidR="00AE636E" w:rsidRDefault="00AE636E"/>
        </w:tc>
      </w:tr>
      <w:tr w:rsidR="00AE636E" w14:paraId="6AE2A5D4" w14:textId="77777777">
        <w:tc>
          <w:tcPr>
            <w:tcW w:w="1129" w:type="dxa"/>
          </w:tcPr>
          <w:p w14:paraId="3229EEFE" w14:textId="77777777" w:rsidR="00AE636E" w:rsidRDefault="00000000">
            <w:r>
              <w:t>Meisjes</w:t>
            </w:r>
          </w:p>
          <w:p w14:paraId="0DC25062" w14:textId="77777777" w:rsidR="00AE636E" w:rsidRDefault="00AE636E"/>
        </w:tc>
        <w:tc>
          <w:tcPr>
            <w:tcW w:w="3119" w:type="dxa"/>
          </w:tcPr>
          <w:p w14:paraId="7292655D" w14:textId="77777777" w:rsidR="00AE636E" w:rsidRDefault="00000000">
            <w:r>
              <w:t>“Classique Amateur Moyen A”</w:t>
            </w:r>
          </w:p>
        </w:tc>
        <w:tc>
          <w:tcPr>
            <w:tcW w:w="5102" w:type="dxa"/>
          </w:tcPr>
          <w:p w14:paraId="75478F9A" w14:textId="77777777" w:rsidR="00AE636E" w:rsidRDefault="00000000">
            <w:r>
              <w:t>12 tot 13 jaar – Vrije variatie van 1:30 tot 1:45 (op demi-pointes)</w:t>
            </w:r>
          </w:p>
          <w:p w14:paraId="555CF9A9" w14:textId="77777777" w:rsidR="00AE636E" w:rsidRDefault="00AE636E"/>
        </w:tc>
      </w:tr>
      <w:tr w:rsidR="00AE636E" w14:paraId="6CD5A784" w14:textId="77777777">
        <w:tc>
          <w:tcPr>
            <w:tcW w:w="1129" w:type="dxa"/>
          </w:tcPr>
          <w:p w14:paraId="1400A344" w14:textId="77777777" w:rsidR="00AE636E" w:rsidRDefault="00000000">
            <w:r>
              <w:t>Meisjes</w:t>
            </w:r>
          </w:p>
          <w:p w14:paraId="778414BB" w14:textId="77777777" w:rsidR="00AE636E" w:rsidRDefault="00AE636E"/>
        </w:tc>
        <w:tc>
          <w:tcPr>
            <w:tcW w:w="3119" w:type="dxa"/>
          </w:tcPr>
          <w:p w14:paraId="211C5082" w14:textId="77777777" w:rsidR="00AE636E" w:rsidRDefault="00000000">
            <w:r>
              <w:t>“Classique Amateur Moyen B”</w:t>
            </w:r>
          </w:p>
        </w:tc>
        <w:tc>
          <w:tcPr>
            <w:tcW w:w="5102" w:type="dxa"/>
          </w:tcPr>
          <w:p w14:paraId="56494765" w14:textId="77777777" w:rsidR="00AE636E" w:rsidRDefault="00000000">
            <w:r>
              <w:t>12 tot 13 jaar – Vrije variatie van 1:30 tot  2:00 (op demi-pointes)</w:t>
            </w:r>
          </w:p>
          <w:p w14:paraId="5444C20F" w14:textId="77777777" w:rsidR="00AE636E" w:rsidRDefault="00AE636E"/>
        </w:tc>
      </w:tr>
      <w:tr w:rsidR="00AE636E" w14:paraId="39663941" w14:textId="77777777">
        <w:tc>
          <w:tcPr>
            <w:tcW w:w="1129" w:type="dxa"/>
          </w:tcPr>
          <w:p w14:paraId="5B886CA3" w14:textId="77777777" w:rsidR="00AE636E" w:rsidRDefault="00000000">
            <w:r>
              <w:t>Meisjes</w:t>
            </w:r>
          </w:p>
        </w:tc>
        <w:tc>
          <w:tcPr>
            <w:tcW w:w="3119" w:type="dxa"/>
          </w:tcPr>
          <w:p w14:paraId="1BBC8275" w14:textId="77777777" w:rsidR="00AE636E" w:rsidRDefault="00000000">
            <w:r>
              <w:t>“Classique Amateur Etude”</w:t>
            </w:r>
          </w:p>
        </w:tc>
        <w:tc>
          <w:tcPr>
            <w:tcW w:w="5102" w:type="dxa"/>
          </w:tcPr>
          <w:p w14:paraId="29E582CB" w14:textId="77777777" w:rsidR="00AE636E" w:rsidRDefault="00000000">
            <w:r>
              <w:t>14 tot 15 jaar – Vrije variatie van 1:30 tot  2:00 (op demi-pointes)</w:t>
            </w:r>
          </w:p>
          <w:p w14:paraId="64D779BD" w14:textId="77777777" w:rsidR="00AE636E" w:rsidRDefault="00AE636E"/>
        </w:tc>
      </w:tr>
      <w:tr w:rsidR="00AE636E" w14:paraId="12363EB6" w14:textId="77777777">
        <w:tc>
          <w:tcPr>
            <w:tcW w:w="1129" w:type="dxa"/>
            <w:tcBorders>
              <w:bottom w:val="single" w:sz="4" w:space="0" w:color="000000"/>
            </w:tcBorders>
          </w:tcPr>
          <w:p w14:paraId="21AF342D" w14:textId="77777777" w:rsidR="00AE636E" w:rsidRDefault="00000000">
            <w:r>
              <w:t>Meisjes</w:t>
            </w:r>
          </w:p>
          <w:p w14:paraId="597179B6" w14:textId="77777777" w:rsidR="00AE636E" w:rsidRDefault="00AE636E"/>
        </w:tc>
        <w:tc>
          <w:tcPr>
            <w:tcW w:w="3119" w:type="dxa"/>
            <w:tcBorders>
              <w:bottom w:val="single" w:sz="4" w:space="0" w:color="000000"/>
            </w:tcBorders>
          </w:tcPr>
          <w:p w14:paraId="71573360" w14:textId="77777777" w:rsidR="00AE636E" w:rsidRDefault="00000000">
            <w:r>
              <w:t>“Classique Amateur Supérieur”</w:t>
            </w:r>
          </w:p>
        </w:tc>
        <w:tc>
          <w:tcPr>
            <w:tcW w:w="5102" w:type="dxa"/>
            <w:tcBorders>
              <w:bottom w:val="single" w:sz="4" w:space="0" w:color="000000"/>
            </w:tcBorders>
          </w:tcPr>
          <w:p w14:paraId="395AD82C" w14:textId="77777777" w:rsidR="00AE636E" w:rsidRDefault="00000000">
            <w:r>
              <w:t>16 jaar tot 21 jaar - Vrije variatie van 1:30 tot  2:00 (op demi-pointes)</w:t>
            </w:r>
          </w:p>
          <w:p w14:paraId="6D23D1D8" w14:textId="77777777" w:rsidR="00AE636E" w:rsidRDefault="00AE636E"/>
        </w:tc>
      </w:tr>
      <w:tr w:rsidR="00AE636E" w14:paraId="47E8BF49" w14:textId="77777777">
        <w:tc>
          <w:tcPr>
            <w:tcW w:w="1129" w:type="dxa"/>
            <w:tcBorders>
              <w:left w:val="nil"/>
              <w:right w:val="nil"/>
            </w:tcBorders>
          </w:tcPr>
          <w:p w14:paraId="46108D88" w14:textId="77777777" w:rsidR="00AE636E" w:rsidRDefault="00AE636E"/>
        </w:tc>
        <w:tc>
          <w:tcPr>
            <w:tcW w:w="3119" w:type="dxa"/>
            <w:tcBorders>
              <w:left w:val="nil"/>
              <w:right w:val="nil"/>
            </w:tcBorders>
          </w:tcPr>
          <w:p w14:paraId="041263D7" w14:textId="77777777" w:rsidR="00AE636E" w:rsidRDefault="00AE636E"/>
        </w:tc>
        <w:tc>
          <w:tcPr>
            <w:tcW w:w="5102" w:type="dxa"/>
            <w:tcBorders>
              <w:left w:val="nil"/>
              <w:right w:val="nil"/>
            </w:tcBorders>
          </w:tcPr>
          <w:p w14:paraId="508CE2E1" w14:textId="77777777" w:rsidR="00AE636E" w:rsidRDefault="00AE636E"/>
        </w:tc>
      </w:tr>
      <w:tr w:rsidR="00AE636E" w14:paraId="28139353" w14:textId="77777777">
        <w:trPr>
          <w:trHeight w:val="1120"/>
        </w:trPr>
        <w:tc>
          <w:tcPr>
            <w:tcW w:w="1129" w:type="dxa"/>
          </w:tcPr>
          <w:p w14:paraId="46FF1C6D" w14:textId="77777777" w:rsidR="00AE636E" w:rsidRDefault="00000000">
            <w:r>
              <w:t>Jongen</w:t>
            </w:r>
          </w:p>
          <w:p w14:paraId="43F25152" w14:textId="77777777" w:rsidR="00AE636E" w:rsidRDefault="00AE636E"/>
        </w:tc>
        <w:tc>
          <w:tcPr>
            <w:tcW w:w="3119" w:type="dxa"/>
          </w:tcPr>
          <w:p w14:paraId="42269AD2" w14:textId="77777777" w:rsidR="00AE636E" w:rsidRDefault="00000000">
            <w:r>
              <w:t>“Classique Amateur Préparatoire”</w:t>
            </w:r>
          </w:p>
        </w:tc>
        <w:tc>
          <w:tcPr>
            <w:tcW w:w="5102" w:type="dxa"/>
          </w:tcPr>
          <w:p w14:paraId="5E0E3092" w14:textId="77777777" w:rsidR="00AE636E" w:rsidRDefault="00000000">
            <w:r>
              <w:t>8 tot 9 jaar - Vrije variatie van 1:30 tot 1:45 (op demi-pointes)</w:t>
            </w:r>
          </w:p>
          <w:p w14:paraId="616A396A" w14:textId="77777777" w:rsidR="00AE636E" w:rsidRDefault="00000000">
            <w:r>
              <w:t>Een leeftijdsvrijstelling voor kinderen jonger dan 8 jaar kan, afhankelijk van hun niveau, worden toegestaan. Hiervoor dient een video per e-mail te worden ingestuurd.</w:t>
            </w:r>
          </w:p>
          <w:p w14:paraId="43297252" w14:textId="77777777" w:rsidR="00AE636E" w:rsidRDefault="00AE636E"/>
        </w:tc>
      </w:tr>
      <w:tr w:rsidR="00AE636E" w14:paraId="0E66D0D9" w14:textId="77777777">
        <w:tc>
          <w:tcPr>
            <w:tcW w:w="1129" w:type="dxa"/>
          </w:tcPr>
          <w:p w14:paraId="1207A156" w14:textId="77777777" w:rsidR="00AE636E" w:rsidRDefault="00000000">
            <w:r>
              <w:t xml:space="preserve">Jongen </w:t>
            </w:r>
          </w:p>
          <w:p w14:paraId="49C50CF9" w14:textId="77777777" w:rsidR="00AE636E" w:rsidRDefault="00AE636E"/>
        </w:tc>
        <w:tc>
          <w:tcPr>
            <w:tcW w:w="3119" w:type="dxa"/>
          </w:tcPr>
          <w:p w14:paraId="278F9728" w14:textId="77777777" w:rsidR="00AE636E" w:rsidRDefault="00000000">
            <w:r>
              <w:t>“Classique Amateur Élémentaire”</w:t>
            </w:r>
          </w:p>
          <w:p w14:paraId="4AA6A62F" w14:textId="77777777" w:rsidR="00AE636E" w:rsidRDefault="00AE636E"/>
        </w:tc>
        <w:tc>
          <w:tcPr>
            <w:tcW w:w="5102" w:type="dxa"/>
          </w:tcPr>
          <w:p w14:paraId="76422BF1" w14:textId="77777777" w:rsidR="00AE636E" w:rsidRDefault="00000000">
            <w:r>
              <w:t>10 tot 11 jaar – Vrije variatie van 1:30 tot 1:45</w:t>
            </w:r>
          </w:p>
          <w:p w14:paraId="639CB8B5" w14:textId="77777777" w:rsidR="00AE636E" w:rsidRDefault="00AE636E"/>
        </w:tc>
      </w:tr>
      <w:tr w:rsidR="00AE636E" w14:paraId="787085B7" w14:textId="77777777">
        <w:tc>
          <w:tcPr>
            <w:tcW w:w="1129" w:type="dxa"/>
          </w:tcPr>
          <w:p w14:paraId="1966C730" w14:textId="77777777" w:rsidR="00AE636E" w:rsidRDefault="00000000">
            <w:r>
              <w:t>Jongen</w:t>
            </w:r>
          </w:p>
          <w:p w14:paraId="16F43250" w14:textId="77777777" w:rsidR="00AE636E" w:rsidRDefault="00AE636E"/>
        </w:tc>
        <w:tc>
          <w:tcPr>
            <w:tcW w:w="3119" w:type="dxa"/>
          </w:tcPr>
          <w:p w14:paraId="313AF18B" w14:textId="77777777" w:rsidR="00AE636E" w:rsidRDefault="00000000">
            <w:r>
              <w:t>“Classique Amateur Moyen A”</w:t>
            </w:r>
          </w:p>
          <w:p w14:paraId="3D512A1A" w14:textId="77777777" w:rsidR="00AE636E" w:rsidRDefault="00AE636E"/>
        </w:tc>
        <w:tc>
          <w:tcPr>
            <w:tcW w:w="5102" w:type="dxa"/>
          </w:tcPr>
          <w:p w14:paraId="6DC901A8" w14:textId="77777777" w:rsidR="00AE636E" w:rsidRDefault="00000000">
            <w:r>
              <w:t>12 tot 13 jaar – Vrije variatie van 1:30 tot 1:45</w:t>
            </w:r>
          </w:p>
          <w:p w14:paraId="53517E8B" w14:textId="77777777" w:rsidR="00AE636E" w:rsidRDefault="00AE636E"/>
        </w:tc>
      </w:tr>
      <w:tr w:rsidR="00AE636E" w14:paraId="50D3486C" w14:textId="77777777">
        <w:tc>
          <w:tcPr>
            <w:tcW w:w="1129" w:type="dxa"/>
          </w:tcPr>
          <w:p w14:paraId="0FC6BAEA" w14:textId="77777777" w:rsidR="00AE636E" w:rsidRDefault="00000000">
            <w:r>
              <w:t xml:space="preserve">Jongen </w:t>
            </w:r>
          </w:p>
          <w:p w14:paraId="55FD5908" w14:textId="77777777" w:rsidR="00AE636E" w:rsidRDefault="00AE636E"/>
        </w:tc>
        <w:tc>
          <w:tcPr>
            <w:tcW w:w="3119" w:type="dxa"/>
          </w:tcPr>
          <w:p w14:paraId="734D6052" w14:textId="77777777" w:rsidR="00AE636E" w:rsidRDefault="00000000">
            <w:r>
              <w:t>“Classique Amateur Etude”</w:t>
            </w:r>
          </w:p>
          <w:p w14:paraId="7A751083" w14:textId="77777777" w:rsidR="00AE636E" w:rsidRDefault="00AE636E"/>
        </w:tc>
        <w:tc>
          <w:tcPr>
            <w:tcW w:w="5102" w:type="dxa"/>
          </w:tcPr>
          <w:p w14:paraId="780772FD" w14:textId="77777777" w:rsidR="00AE636E" w:rsidRDefault="00000000">
            <w:r>
              <w:t>14 tot 15 jaar – Vrije variatie van 1:45 tot 2:00</w:t>
            </w:r>
          </w:p>
        </w:tc>
      </w:tr>
      <w:tr w:rsidR="00AE636E" w14:paraId="49E663C7" w14:textId="77777777">
        <w:tc>
          <w:tcPr>
            <w:tcW w:w="1129" w:type="dxa"/>
          </w:tcPr>
          <w:p w14:paraId="548E4275" w14:textId="77777777" w:rsidR="00AE636E" w:rsidRDefault="00000000">
            <w:r>
              <w:t>Jongen</w:t>
            </w:r>
          </w:p>
        </w:tc>
        <w:tc>
          <w:tcPr>
            <w:tcW w:w="3119" w:type="dxa"/>
          </w:tcPr>
          <w:p w14:paraId="70985991" w14:textId="77777777" w:rsidR="00AE636E" w:rsidRDefault="00000000">
            <w:r>
              <w:t>“Classique Amateur Supérieur”</w:t>
            </w:r>
          </w:p>
          <w:p w14:paraId="1FB1126E" w14:textId="77777777" w:rsidR="00AE636E" w:rsidRDefault="00AE636E"/>
        </w:tc>
        <w:tc>
          <w:tcPr>
            <w:tcW w:w="5102" w:type="dxa"/>
          </w:tcPr>
          <w:p w14:paraId="671CB816" w14:textId="77777777" w:rsidR="00AE636E" w:rsidRDefault="00000000">
            <w:r>
              <w:t>16 jaar tot 21 jaar – Vrije variatie van 1:45 tot 2:00</w:t>
            </w:r>
          </w:p>
          <w:p w14:paraId="53CF11B0" w14:textId="77777777" w:rsidR="00AE636E" w:rsidRDefault="00AE636E"/>
        </w:tc>
      </w:tr>
    </w:tbl>
    <w:p w14:paraId="268EB724" w14:textId="77777777" w:rsidR="00AE636E" w:rsidRDefault="00AE636E"/>
    <w:p w14:paraId="4C149E7E" w14:textId="77777777" w:rsidR="00AE636E" w:rsidRDefault="00000000">
      <w:pPr>
        <w:pBdr>
          <w:top w:val="single" w:sz="4" w:space="1" w:color="000000"/>
          <w:left w:val="single" w:sz="4" w:space="1" w:color="000000"/>
          <w:bottom w:val="single" w:sz="4" w:space="1" w:color="000000"/>
          <w:right w:val="single" w:sz="4" w:space="16" w:color="000000"/>
        </w:pBdr>
        <w:jc w:val="center"/>
        <w:rPr>
          <w:color w:val="2E75B5"/>
          <w:sz w:val="26"/>
          <w:szCs w:val="26"/>
        </w:rPr>
      </w:pPr>
      <w:r>
        <w:rPr>
          <w:b/>
          <w:color w:val="5E368D"/>
        </w:rPr>
        <w:t xml:space="preserve">Variaties uit het repertoire zijn verboden </w:t>
      </w:r>
      <w:r>
        <w:rPr>
          <w:color w:val="5E368D"/>
        </w:rPr>
        <w:t>in de categorieën “Amateur”, “Pré-Pro Elémentaire A &amp; B” en “Pré-Pro Moyen”.</w:t>
      </w:r>
      <w:r>
        <w:br w:type="page"/>
      </w:r>
    </w:p>
    <w:p w14:paraId="4E112D60" w14:textId="77777777" w:rsidR="00AE636E" w:rsidRPr="000B6F1E" w:rsidRDefault="00000000">
      <w:pPr>
        <w:pStyle w:val="Titre2"/>
        <w:rPr>
          <w:b/>
          <w:bCs/>
          <w:color w:val="7030A0"/>
        </w:rPr>
      </w:pPr>
      <w:bookmarkStart w:id="11" w:name="_Toc210121647"/>
      <w:r w:rsidRPr="000B6F1E">
        <w:rPr>
          <w:b/>
          <w:bCs/>
          <w:color w:val="7030A0"/>
        </w:rPr>
        <w:lastRenderedPageBreak/>
        <w:t>Individueel Klassiek Ballet Pré-Pro</w:t>
      </w:r>
      <w:bookmarkEnd w:id="11"/>
    </w:p>
    <w:p w14:paraId="0406A168" w14:textId="77777777" w:rsidR="00AE636E" w:rsidRDefault="00AE636E"/>
    <w:tbl>
      <w:tblPr>
        <w:tblStyle w:val="a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3119"/>
        <w:gridCol w:w="5102"/>
      </w:tblGrid>
      <w:tr w:rsidR="00AE636E" w14:paraId="545467AA" w14:textId="77777777">
        <w:tc>
          <w:tcPr>
            <w:tcW w:w="1129" w:type="dxa"/>
          </w:tcPr>
          <w:p w14:paraId="0D6ACAFB" w14:textId="77777777" w:rsidR="00AE636E" w:rsidRDefault="00AE636E"/>
        </w:tc>
        <w:tc>
          <w:tcPr>
            <w:tcW w:w="3119" w:type="dxa"/>
          </w:tcPr>
          <w:p w14:paraId="54F9BB80" w14:textId="77777777" w:rsidR="00AE636E" w:rsidRDefault="00000000">
            <w:r>
              <w:t xml:space="preserve">Categorie </w:t>
            </w:r>
          </w:p>
        </w:tc>
        <w:tc>
          <w:tcPr>
            <w:tcW w:w="5102" w:type="dxa"/>
          </w:tcPr>
          <w:p w14:paraId="0B9AFFCF" w14:textId="77777777" w:rsidR="00AE636E" w:rsidRDefault="00000000">
            <w:r>
              <w:t xml:space="preserve">Beschrijvingen – Leeftijd op de dag van de wedstrijd </w:t>
            </w:r>
          </w:p>
        </w:tc>
      </w:tr>
      <w:tr w:rsidR="00AE636E" w14:paraId="4272294B" w14:textId="77777777">
        <w:tc>
          <w:tcPr>
            <w:tcW w:w="1129" w:type="dxa"/>
          </w:tcPr>
          <w:p w14:paraId="4519B8D4" w14:textId="77777777" w:rsidR="00AE636E" w:rsidRDefault="00000000">
            <w:r>
              <w:t>Meisjes</w:t>
            </w:r>
          </w:p>
          <w:p w14:paraId="06D46F37" w14:textId="77777777" w:rsidR="00AE636E" w:rsidRDefault="00000000">
            <w:r>
              <w:t>Jongen</w:t>
            </w:r>
          </w:p>
          <w:p w14:paraId="1EBB4E6D" w14:textId="77777777" w:rsidR="00AE636E" w:rsidRDefault="00AE636E"/>
        </w:tc>
        <w:tc>
          <w:tcPr>
            <w:tcW w:w="3119" w:type="dxa"/>
          </w:tcPr>
          <w:p w14:paraId="12BC5CFA" w14:textId="77777777" w:rsidR="00AE636E" w:rsidRPr="00A84D95" w:rsidRDefault="00000000">
            <w:pPr>
              <w:rPr>
                <w:lang w:val="fr-BE"/>
              </w:rPr>
            </w:pPr>
            <w:r w:rsidRPr="00A84D95">
              <w:rPr>
                <w:lang w:val="fr-BE"/>
              </w:rPr>
              <w:t xml:space="preserve">“Classique Pré-Pro </w:t>
            </w:r>
            <w:proofErr w:type="spellStart"/>
            <w:r w:rsidRPr="00A84D95">
              <w:rPr>
                <w:lang w:val="fr-BE"/>
              </w:rPr>
              <w:t>Elémentaire</w:t>
            </w:r>
            <w:proofErr w:type="spellEnd"/>
            <w:r w:rsidRPr="00A84D95">
              <w:rPr>
                <w:lang w:val="fr-BE"/>
              </w:rPr>
              <w:t xml:space="preserve"> A”</w:t>
            </w:r>
          </w:p>
        </w:tc>
        <w:tc>
          <w:tcPr>
            <w:tcW w:w="5102" w:type="dxa"/>
          </w:tcPr>
          <w:p w14:paraId="5F47B132" w14:textId="77777777" w:rsidR="00AE636E" w:rsidRDefault="00000000">
            <w:r>
              <w:t>Minder dan 12 jaar – Vrije variatie (geen repertoire) op</w:t>
            </w:r>
            <w:r>
              <w:rPr>
                <w:u w:val="single"/>
              </w:rPr>
              <w:t xml:space="preserve"> demi-pointes,</w:t>
            </w:r>
            <w:r>
              <w:t xml:space="preserve"> van 1:30 tot 1:45</w:t>
            </w:r>
          </w:p>
          <w:p w14:paraId="5C65A4DA" w14:textId="77777777" w:rsidR="00AE636E" w:rsidRDefault="00AE636E"/>
        </w:tc>
      </w:tr>
      <w:tr w:rsidR="00AE636E" w14:paraId="18CF9676" w14:textId="77777777">
        <w:tc>
          <w:tcPr>
            <w:tcW w:w="1129" w:type="dxa"/>
          </w:tcPr>
          <w:p w14:paraId="30A703E1" w14:textId="77777777" w:rsidR="00AE636E" w:rsidRDefault="00000000">
            <w:r>
              <w:t>Meisjes</w:t>
            </w:r>
          </w:p>
          <w:p w14:paraId="124C9C38" w14:textId="77777777" w:rsidR="00AE636E" w:rsidRDefault="00AE636E">
            <w:pPr>
              <w:rPr>
                <w:strike/>
              </w:rPr>
            </w:pPr>
          </w:p>
        </w:tc>
        <w:tc>
          <w:tcPr>
            <w:tcW w:w="3119" w:type="dxa"/>
          </w:tcPr>
          <w:p w14:paraId="2011BCC7" w14:textId="77777777" w:rsidR="00AE636E" w:rsidRPr="00A84D95" w:rsidRDefault="00000000">
            <w:pPr>
              <w:rPr>
                <w:lang w:val="fr-BE"/>
              </w:rPr>
            </w:pPr>
            <w:r w:rsidRPr="00A84D95">
              <w:rPr>
                <w:lang w:val="fr-BE"/>
              </w:rPr>
              <w:t xml:space="preserve">“Classique Pré-Pro </w:t>
            </w:r>
            <w:proofErr w:type="spellStart"/>
            <w:r w:rsidRPr="00A84D95">
              <w:rPr>
                <w:lang w:val="fr-BE"/>
              </w:rPr>
              <w:t>Elémentaire</w:t>
            </w:r>
            <w:proofErr w:type="spellEnd"/>
            <w:r w:rsidRPr="00A84D95">
              <w:rPr>
                <w:lang w:val="fr-BE"/>
              </w:rPr>
              <w:t xml:space="preserve"> B”</w:t>
            </w:r>
          </w:p>
          <w:p w14:paraId="6383ED1E" w14:textId="77777777" w:rsidR="00AE636E" w:rsidRPr="00A84D95" w:rsidRDefault="00AE636E">
            <w:pPr>
              <w:rPr>
                <w:lang w:val="fr-BE"/>
              </w:rPr>
            </w:pPr>
          </w:p>
        </w:tc>
        <w:tc>
          <w:tcPr>
            <w:tcW w:w="5102" w:type="dxa"/>
          </w:tcPr>
          <w:p w14:paraId="572C7509" w14:textId="77777777" w:rsidR="00AE636E" w:rsidRDefault="00000000">
            <w:r>
              <w:t>Minder dan 12 jaar – Vrije variatie (geen repertoire) op pointes, van 1:30 tot 1:45</w:t>
            </w:r>
          </w:p>
          <w:p w14:paraId="5F92ABA4" w14:textId="77777777" w:rsidR="00AE636E" w:rsidRDefault="00AE636E"/>
        </w:tc>
      </w:tr>
      <w:tr w:rsidR="00AE636E" w14:paraId="18A11240" w14:textId="77777777">
        <w:tc>
          <w:tcPr>
            <w:tcW w:w="1129" w:type="dxa"/>
          </w:tcPr>
          <w:p w14:paraId="6ECBE536" w14:textId="77777777" w:rsidR="00AE636E" w:rsidRDefault="00000000">
            <w:r>
              <w:t>Meisjes</w:t>
            </w:r>
          </w:p>
          <w:p w14:paraId="1F25393D" w14:textId="77777777" w:rsidR="00AE636E" w:rsidRDefault="00000000">
            <w:r>
              <w:t>Jongen</w:t>
            </w:r>
          </w:p>
        </w:tc>
        <w:tc>
          <w:tcPr>
            <w:tcW w:w="3119" w:type="dxa"/>
          </w:tcPr>
          <w:p w14:paraId="72118CEF" w14:textId="77777777" w:rsidR="00AE636E" w:rsidRDefault="00000000">
            <w:r>
              <w:t>“Classique Pré-Pro Moyen”</w:t>
            </w:r>
          </w:p>
          <w:p w14:paraId="26589A5F" w14:textId="77777777" w:rsidR="00AE636E" w:rsidRDefault="00AE636E"/>
        </w:tc>
        <w:tc>
          <w:tcPr>
            <w:tcW w:w="5102" w:type="dxa"/>
          </w:tcPr>
          <w:p w14:paraId="3026F76B" w14:textId="77777777" w:rsidR="00AE636E" w:rsidRDefault="00000000">
            <w:r>
              <w:t>12 tot 13 jaar - Vrije variatie (geen repertoire) van 1:30 tot 2:00, op</w:t>
            </w:r>
            <w:r>
              <w:rPr>
                <w:u w:val="single"/>
              </w:rPr>
              <w:t xml:space="preserve"> pointes </w:t>
            </w:r>
            <w:r>
              <w:t>voor meisjes</w:t>
            </w:r>
          </w:p>
          <w:p w14:paraId="61EE9398" w14:textId="77777777" w:rsidR="00AE636E" w:rsidRDefault="00AE636E"/>
        </w:tc>
      </w:tr>
      <w:tr w:rsidR="00AE636E" w14:paraId="69637CBF" w14:textId="77777777">
        <w:tc>
          <w:tcPr>
            <w:tcW w:w="1129" w:type="dxa"/>
          </w:tcPr>
          <w:p w14:paraId="7645E788" w14:textId="77777777" w:rsidR="00AE636E" w:rsidRDefault="00000000">
            <w:r>
              <w:t>Meisjes</w:t>
            </w:r>
          </w:p>
          <w:p w14:paraId="72D034C7" w14:textId="77777777" w:rsidR="00AE636E" w:rsidRDefault="00000000">
            <w:r>
              <w:t xml:space="preserve">Jongen </w:t>
            </w:r>
          </w:p>
        </w:tc>
        <w:tc>
          <w:tcPr>
            <w:tcW w:w="3119" w:type="dxa"/>
          </w:tcPr>
          <w:p w14:paraId="3885B78C" w14:textId="77777777" w:rsidR="00AE636E" w:rsidRDefault="00000000">
            <w:r>
              <w:t>“Classique Pré-Pro Etude”</w:t>
            </w:r>
          </w:p>
          <w:p w14:paraId="7CDF3612" w14:textId="77777777" w:rsidR="00AE636E" w:rsidRDefault="00AE636E"/>
        </w:tc>
        <w:tc>
          <w:tcPr>
            <w:tcW w:w="5102" w:type="dxa"/>
          </w:tcPr>
          <w:p w14:paraId="1A2A43EE" w14:textId="77777777" w:rsidR="00AE636E" w:rsidRDefault="00000000">
            <w:r>
              <w:t xml:space="preserve">14 tot 15 jaar - Vrije variatie van 1:30 tot 2:00 of variatie uit het repertoire, op </w:t>
            </w:r>
            <w:r>
              <w:rPr>
                <w:u w:val="single"/>
              </w:rPr>
              <w:t>pointes</w:t>
            </w:r>
            <w:r>
              <w:t xml:space="preserve"> voor meisjes</w:t>
            </w:r>
          </w:p>
          <w:p w14:paraId="627CD0CF" w14:textId="77777777" w:rsidR="00AE636E" w:rsidRDefault="00AE636E"/>
        </w:tc>
      </w:tr>
      <w:tr w:rsidR="00AE636E" w14:paraId="7590FC27" w14:textId="77777777">
        <w:tc>
          <w:tcPr>
            <w:tcW w:w="1129" w:type="dxa"/>
          </w:tcPr>
          <w:p w14:paraId="28B5ACA4" w14:textId="77777777" w:rsidR="00AE636E" w:rsidRDefault="00000000">
            <w:r>
              <w:t xml:space="preserve">Meisjes </w:t>
            </w:r>
          </w:p>
          <w:p w14:paraId="5CACCFB7" w14:textId="77777777" w:rsidR="00AE636E" w:rsidRDefault="00000000">
            <w:r>
              <w:t>Jongen</w:t>
            </w:r>
          </w:p>
        </w:tc>
        <w:tc>
          <w:tcPr>
            <w:tcW w:w="3119" w:type="dxa"/>
          </w:tcPr>
          <w:p w14:paraId="6CA98BE6" w14:textId="77777777" w:rsidR="00AE636E" w:rsidRDefault="00000000">
            <w:r>
              <w:t>“Classique Pré-Pro Supérieur”</w:t>
            </w:r>
          </w:p>
          <w:p w14:paraId="3F68F063" w14:textId="77777777" w:rsidR="00AE636E" w:rsidRDefault="00AE636E"/>
        </w:tc>
        <w:tc>
          <w:tcPr>
            <w:tcW w:w="5102" w:type="dxa"/>
          </w:tcPr>
          <w:p w14:paraId="37DAED24" w14:textId="77777777" w:rsidR="00AE636E" w:rsidRDefault="00000000">
            <w:r>
              <w:t>16 tot 21 jaar –Selectief: Vrije variatie van 1:30 tot 2:00 of variatie uit het repertoire.</w:t>
            </w:r>
          </w:p>
          <w:p w14:paraId="64C85C7C" w14:textId="77777777" w:rsidR="00AE636E" w:rsidRDefault="00000000">
            <w:r>
              <w:t>In de finale: variatie uit het repertoire verplicht (verschillend van de selectieve variatie).</w:t>
            </w:r>
          </w:p>
        </w:tc>
      </w:tr>
    </w:tbl>
    <w:p w14:paraId="56264EB7" w14:textId="77777777" w:rsidR="00AE636E" w:rsidRDefault="00AE636E"/>
    <w:p w14:paraId="16A6A790" w14:textId="77777777" w:rsidR="00AE636E" w:rsidRDefault="00000000">
      <w:pPr>
        <w:numPr>
          <w:ilvl w:val="0"/>
          <w:numId w:val="15"/>
        </w:numPr>
        <w:spacing w:before="240" w:after="240"/>
      </w:pPr>
      <w:r>
        <w:t>Om een grote keuze te behouden, is er geen verplichte lijst.</w:t>
      </w:r>
    </w:p>
    <w:p w14:paraId="1276F411" w14:textId="77777777" w:rsidR="00AE636E" w:rsidRDefault="00000000">
      <w:pPr>
        <w:numPr>
          <w:ilvl w:val="0"/>
          <w:numId w:val="15"/>
        </w:numPr>
        <w:spacing w:before="240" w:after="240"/>
      </w:pPr>
      <w:r>
        <w:t>De variaties uit het repertoire moeten overeenkomen met die van de grote bedrijven.</w:t>
      </w:r>
    </w:p>
    <w:p w14:paraId="787DDEDA" w14:textId="77777777" w:rsidR="00AE636E" w:rsidRDefault="00000000">
      <w:pPr>
        <w:numPr>
          <w:ilvl w:val="0"/>
          <w:numId w:val="15"/>
        </w:numPr>
        <w:spacing w:before="240" w:after="240"/>
      </w:pPr>
      <w:r>
        <w:t>Het is verboden variaties te combineren.</w:t>
      </w:r>
    </w:p>
    <w:p w14:paraId="0FDB579F" w14:textId="77777777" w:rsidR="00AE636E" w:rsidRDefault="00000000">
      <w:pPr>
        <w:numPr>
          <w:ilvl w:val="0"/>
          <w:numId w:val="15"/>
        </w:numPr>
        <w:spacing w:before="240" w:after="240"/>
      </w:pPr>
      <w:r>
        <w:t>Kandidaten moeten de aangegeven duur van de variaties respecteren; slechts 5</w:t>
      </w:r>
      <w:r>
        <w:rPr>
          <w:u w:val="single"/>
        </w:rPr>
        <w:t xml:space="preserve"> seconden </w:t>
      </w:r>
      <w:r>
        <w:t>extra worden toegestaan om het afsnijden van de muziek te vergemakkelijken.</w:t>
      </w:r>
    </w:p>
    <w:p w14:paraId="6CBD1CFD" w14:textId="77777777" w:rsidR="00AE636E" w:rsidRDefault="00000000">
      <w:pPr>
        <w:numPr>
          <w:ilvl w:val="0"/>
          <w:numId w:val="15"/>
        </w:numPr>
        <w:spacing w:before="240" w:after="240"/>
      </w:pPr>
      <w:r>
        <w:t>Kandidaten in “Klassiek Ballet”, “Jazz” of “Contemporain” die dit reglement niet naleven, worden gediskwalificeerd.</w:t>
      </w:r>
    </w:p>
    <w:p w14:paraId="2E0E18E3" w14:textId="77777777" w:rsidR="00AE636E" w:rsidRDefault="00000000">
      <w:pPr>
        <w:numPr>
          <w:ilvl w:val="0"/>
          <w:numId w:val="15"/>
        </w:numPr>
        <w:spacing w:before="240" w:after="240"/>
      </w:pPr>
      <w:r>
        <w:t>Kandidaten presenteren</w:t>
      </w:r>
      <w:r>
        <w:rPr>
          <w:u w:val="single"/>
        </w:rPr>
        <w:t xml:space="preserve"> dezelfde</w:t>
      </w:r>
      <w:r>
        <w:t xml:space="preserve"> variatie in de selectie en in de finale (behalve in de categorie Pré-Pro Supérieur).</w:t>
      </w:r>
    </w:p>
    <w:p w14:paraId="6DDD836B" w14:textId="77777777" w:rsidR="00AE636E" w:rsidRDefault="00AE636E">
      <w:pPr>
        <w:pBdr>
          <w:top w:val="nil"/>
          <w:left w:val="nil"/>
          <w:bottom w:val="nil"/>
          <w:right w:val="nil"/>
          <w:between w:val="nil"/>
        </w:pBdr>
        <w:ind w:left="720"/>
      </w:pPr>
    </w:p>
    <w:p w14:paraId="6607A099" w14:textId="77777777" w:rsidR="00AE636E" w:rsidRDefault="00AE636E"/>
    <w:p w14:paraId="4DA8E9AB" w14:textId="77777777" w:rsidR="00AE636E" w:rsidRDefault="00000000">
      <w:pPr>
        <w:rPr>
          <w:color w:val="1E4D78"/>
          <w:sz w:val="24"/>
          <w:szCs w:val="24"/>
        </w:rPr>
      </w:pPr>
      <w:r>
        <w:br w:type="page"/>
      </w:r>
    </w:p>
    <w:p w14:paraId="64192806" w14:textId="77777777" w:rsidR="00AE636E" w:rsidRPr="000B6F1E" w:rsidRDefault="00000000">
      <w:pPr>
        <w:pStyle w:val="Titre2"/>
        <w:rPr>
          <w:b/>
          <w:bCs/>
          <w:color w:val="7030A0"/>
        </w:rPr>
      </w:pPr>
      <w:bookmarkStart w:id="12" w:name="_Toc210121648"/>
      <w:r w:rsidRPr="000B6F1E">
        <w:rPr>
          <w:b/>
          <w:bCs/>
          <w:color w:val="7030A0"/>
        </w:rPr>
        <w:lastRenderedPageBreak/>
        <w:t>Individueel Jazz en Contemporain</w:t>
      </w:r>
      <w:bookmarkEnd w:id="12"/>
    </w:p>
    <w:p w14:paraId="34216564" w14:textId="77777777" w:rsidR="00AE636E" w:rsidRDefault="00AE636E"/>
    <w:tbl>
      <w:tblPr>
        <w:tblStyle w:val="a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3402"/>
        <w:gridCol w:w="4819"/>
      </w:tblGrid>
      <w:tr w:rsidR="00AE636E" w14:paraId="34E3F4CE" w14:textId="77777777">
        <w:tc>
          <w:tcPr>
            <w:tcW w:w="1129" w:type="dxa"/>
          </w:tcPr>
          <w:p w14:paraId="003B86CC" w14:textId="77777777" w:rsidR="00AE636E" w:rsidRDefault="00AE636E"/>
        </w:tc>
        <w:tc>
          <w:tcPr>
            <w:tcW w:w="3402" w:type="dxa"/>
          </w:tcPr>
          <w:p w14:paraId="06AEEEF2" w14:textId="77777777" w:rsidR="00AE636E" w:rsidRDefault="00000000">
            <w:r>
              <w:t xml:space="preserve">Categorie </w:t>
            </w:r>
          </w:p>
        </w:tc>
        <w:tc>
          <w:tcPr>
            <w:tcW w:w="4819" w:type="dxa"/>
          </w:tcPr>
          <w:p w14:paraId="00115B30" w14:textId="77777777" w:rsidR="00AE636E" w:rsidRDefault="00000000">
            <w:r>
              <w:t xml:space="preserve">Beschrijvingen – Leeftijd op de dag van de wedstrijd </w:t>
            </w:r>
          </w:p>
        </w:tc>
      </w:tr>
      <w:tr w:rsidR="00AE636E" w14:paraId="2502E467" w14:textId="77777777">
        <w:tc>
          <w:tcPr>
            <w:tcW w:w="1129" w:type="dxa"/>
          </w:tcPr>
          <w:p w14:paraId="28334C26" w14:textId="77777777" w:rsidR="00AE636E" w:rsidRDefault="00000000">
            <w:r>
              <w:t xml:space="preserve">Meisjes </w:t>
            </w:r>
          </w:p>
          <w:p w14:paraId="52FD08B3" w14:textId="77777777" w:rsidR="00AE636E" w:rsidRDefault="00000000">
            <w:r>
              <w:t xml:space="preserve">Jongen </w:t>
            </w:r>
          </w:p>
        </w:tc>
        <w:tc>
          <w:tcPr>
            <w:tcW w:w="3402" w:type="dxa"/>
          </w:tcPr>
          <w:p w14:paraId="50438C06" w14:textId="77777777" w:rsidR="00AE636E" w:rsidRPr="00A84D95" w:rsidRDefault="00000000">
            <w:pPr>
              <w:rPr>
                <w:lang w:val="fr-BE"/>
              </w:rPr>
            </w:pPr>
            <w:r w:rsidRPr="00A84D95">
              <w:rPr>
                <w:lang w:val="fr-BE"/>
              </w:rPr>
              <w:t>“Jazz Amateur Préparatoire</w:t>
            </w:r>
          </w:p>
          <w:p w14:paraId="4A5FA995" w14:textId="77777777" w:rsidR="00AE636E" w:rsidRPr="00A84D95" w:rsidRDefault="00000000">
            <w:pPr>
              <w:rPr>
                <w:lang w:val="fr-BE"/>
              </w:rPr>
            </w:pPr>
            <w:proofErr w:type="spellStart"/>
            <w:r w:rsidRPr="00A84D95">
              <w:rPr>
                <w:lang w:val="fr-BE"/>
              </w:rPr>
              <w:t>Contempo</w:t>
            </w:r>
            <w:proofErr w:type="spellEnd"/>
            <w:r w:rsidRPr="00A84D95">
              <w:rPr>
                <w:lang w:val="fr-BE"/>
              </w:rPr>
              <w:t xml:space="preserve"> Amateur Préparatoire”</w:t>
            </w:r>
          </w:p>
        </w:tc>
        <w:tc>
          <w:tcPr>
            <w:tcW w:w="4819" w:type="dxa"/>
          </w:tcPr>
          <w:p w14:paraId="52F98614" w14:textId="77777777" w:rsidR="00AE636E" w:rsidRDefault="00000000">
            <w:r>
              <w:t>8 tot 9 jaar – Variatie van 1:30 tot 1:45</w:t>
            </w:r>
          </w:p>
          <w:p w14:paraId="49999C02" w14:textId="77777777" w:rsidR="00AE636E" w:rsidRDefault="00AE636E"/>
        </w:tc>
      </w:tr>
      <w:tr w:rsidR="00AE636E" w14:paraId="16261D93" w14:textId="77777777">
        <w:tc>
          <w:tcPr>
            <w:tcW w:w="1129" w:type="dxa"/>
          </w:tcPr>
          <w:p w14:paraId="7B00F791" w14:textId="77777777" w:rsidR="00AE636E" w:rsidRDefault="00000000">
            <w:r>
              <w:t xml:space="preserve">Meisjes </w:t>
            </w:r>
          </w:p>
          <w:p w14:paraId="6F265FB2" w14:textId="77777777" w:rsidR="00AE636E" w:rsidRDefault="00000000">
            <w:r>
              <w:t xml:space="preserve">Jongen </w:t>
            </w:r>
          </w:p>
        </w:tc>
        <w:tc>
          <w:tcPr>
            <w:tcW w:w="3402" w:type="dxa"/>
          </w:tcPr>
          <w:p w14:paraId="2E3230C4" w14:textId="77777777" w:rsidR="00AE636E" w:rsidRPr="00A84D95" w:rsidRDefault="00000000">
            <w:pPr>
              <w:rPr>
                <w:lang w:val="fr-BE"/>
              </w:rPr>
            </w:pPr>
            <w:r w:rsidRPr="00A84D95">
              <w:rPr>
                <w:lang w:val="fr-BE"/>
              </w:rPr>
              <w:t xml:space="preserve">“Jazz Amateur </w:t>
            </w:r>
            <w:proofErr w:type="spellStart"/>
            <w:r w:rsidRPr="00A84D95">
              <w:rPr>
                <w:lang w:val="fr-BE"/>
              </w:rPr>
              <w:t>Elémentaire</w:t>
            </w:r>
            <w:proofErr w:type="spellEnd"/>
          </w:p>
          <w:p w14:paraId="5685A7D8" w14:textId="77777777" w:rsidR="00AE636E" w:rsidRPr="00A84D95" w:rsidRDefault="00000000">
            <w:pPr>
              <w:rPr>
                <w:lang w:val="fr-BE"/>
              </w:rPr>
            </w:pPr>
            <w:proofErr w:type="spellStart"/>
            <w:r w:rsidRPr="00A84D95">
              <w:rPr>
                <w:lang w:val="fr-BE"/>
              </w:rPr>
              <w:t>Contempo</w:t>
            </w:r>
            <w:proofErr w:type="spellEnd"/>
            <w:r w:rsidRPr="00A84D95">
              <w:rPr>
                <w:lang w:val="fr-BE"/>
              </w:rPr>
              <w:t xml:space="preserve"> Amateur </w:t>
            </w:r>
            <w:proofErr w:type="spellStart"/>
            <w:r w:rsidRPr="00A84D95">
              <w:rPr>
                <w:lang w:val="fr-BE"/>
              </w:rPr>
              <w:t>Elémentaire</w:t>
            </w:r>
            <w:proofErr w:type="spellEnd"/>
            <w:r w:rsidRPr="00A84D95">
              <w:rPr>
                <w:lang w:val="fr-BE"/>
              </w:rPr>
              <w:t>”</w:t>
            </w:r>
          </w:p>
        </w:tc>
        <w:tc>
          <w:tcPr>
            <w:tcW w:w="4819" w:type="dxa"/>
          </w:tcPr>
          <w:p w14:paraId="6084DEBC" w14:textId="77777777" w:rsidR="00AE636E" w:rsidRDefault="00000000">
            <w:r>
              <w:t>10 tot 11 jaar – Variatie van 1:30 tot 2:00</w:t>
            </w:r>
          </w:p>
          <w:p w14:paraId="6461C742" w14:textId="77777777" w:rsidR="00AE636E" w:rsidRDefault="00AE636E"/>
        </w:tc>
      </w:tr>
      <w:tr w:rsidR="00AE636E" w14:paraId="013D8141" w14:textId="77777777">
        <w:tc>
          <w:tcPr>
            <w:tcW w:w="1129" w:type="dxa"/>
          </w:tcPr>
          <w:p w14:paraId="4F4947C6" w14:textId="77777777" w:rsidR="00AE636E" w:rsidRDefault="00000000">
            <w:r>
              <w:t xml:space="preserve">Meisjes </w:t>
            </w:r>
          </w:p>
          <w:p w14:paraId="495359AF" w14:textId="77777777" w:rsidR="00AE636E" w:rsidRDefault="00000000">
            <w:r>
              <w:t xml:space="preserve">Jongen </w:t>
            </w:r>
          </w:p>
        </w:tc>
        <w:tc>
          <w:tcPr>
            <w:tcW w:w="3402" w:type="dxa"/>
          </w:tcPr>
          <w:p w14:paraId="1DA477DA" w14:textId="77777777" w:rsidR="00AE636E" w:rsidRPr="00A84D95" w:rsidRDefault="00000000">
            <w:pPr>
              <w:rPr>
                <w:lang w:val="fr-BE"/>
              </w:rPr>
            </w:pPr>
            <w:r w:rsidRPr="00A84D95">
              <w:rPr>
                <w:lang w:val="fr-BE"/>
              </w:rPr>
              <w:t>“Jazz Amateur Moyen</w:t>
            </w:r>
          </w:p>
          <w:p w14:paraId="4996A18A" w14:textId="77777777" w:rsidR="00AE636E" w:rsidRPr="00A84D95" w:rsidRDefault="00000000">
            <w:pPr>
              <w:rPr>
                <w:lang w:val="fr-BE"/>
              </w:rPr>
            </w:pPr>
            <w:proofErr w:type="spellStart"/>
            <w:r w:rsidRPr="00A84D95">
              <w:rPr>
                <w:lang w:val="fr-BE"/>
              </w:rPr>
              <w:t>Contempo</w:t>
            </w:r>
            <w:proofErr w:type="spellEnd"/>
            <w:r w:rsidRPr="00A84D95">
              <w:rPr>
                <w:lang w:val="fr-BE"/>
              </w:rPr>
              <w:t xml:space="preserve"> Amateur Moyen”</w:t>
            </w:r>
          </w:p>
        </w:tc>
        <w:tc>
          <w:tcPr>
            <w:tcW w:w="4819" w:type="dxa"/>
          </w:tcPr>
          <w:p w14:paraId="32BFFF94" w14:textId="77777777" w:rsidR="00AE636E" w:rsidRDefault="00000000">
            <w:r>
              <w:t>12 tot 13 jaar – Variatie van 1:30 tot 2:00</w:t>
            </w:r>
          </w:p>
          <w:p w14:paraId="0ABC9F72" w14:textId="77777777" w:rsidR="00AE636E" w:rsidRDefault="00AE636E"/>
        </w:tc>
      </w:tr>
      <w:tr w:rsidR="00AE636E" w14:paraId="008D6346" w14:textId="77777777">
        <w:tc>
          <w:tcPr>
            <w:tcW w:w="1129" w:type="dxa"/>
          </w:tcPr>
          <w:p w14:paraId="2F944DDE" w14:textId="77777777" w:rsidR="00AE636E" w:rsidRDefault="00000000">
            <w:r>
              <w:t xml:space="preserve">Meisjes </w:t>
            </w:r>
          </w:p>
          <w:p w14:paraId="677BFA6A" w14:textId="77777777" w:rsidR="00AE636E" w:rsidRDefault="00000000">
            <w:r>
              <w:t xml:space="preserve">Jongen </w:t>
            </w:r>
          </w:p>
        </w:tc>
        <w:tc>
          <w:tcPr>
            <w:tcW w:w="3402" w:type="dxa"/>
          </w:tcPr>
          <w:p w14:paraId="1A42A5C4" w14:textId="77777777" w:rsidR="00AE636E" w:rsidRDefault="00000000">
            <w:r>
              <w:t>“Jazz Amateur Etude</w:t>
            </w:r>
          </w:p>
          <w:p w14:paraId="09DE05A1" w14:textId="77777777" w:rsidR="00AE636E" w:rsidRDefault="00000000">
            <w:r>
              <w:t>Contempo Amateur Etude”</w:t>
            </w:r>
          </w:p>
        </w:tc>
        <w:tc>
          <w:tcPr>
            <w:tcW w:w="4819" w:type="dxa"/>
          </w:tcPr>
          <w:p w14:paraId="258AB886" w14:textId="77777777" w:rsidR="00AE636E" w:rsidRDefault="00000000">
            <w:r>
              <w:t>14 tot 15 jaar – Variatie van maximaal 2:15</w:t>
            </w:r>
          </w:p>
          <w:p w14:paraId="55D5A7A6" w14:textId="77777777" w:rsidR="00AE636E" w:rsidRDefault="00AE636E"/>
        </w:tc>
      </w:tr>
      <w:tr w:rsidR="00AE636E" w14:paraId="179E2407" w14:textId="77777777">
        <w:tc>
          <w:tcPr>
            <w:tcW w:w="1129" w:type="dxa"/>
            <w:tcBorders>
              <w:bottom w:val="single" w:sz="4" w:space="0" w:color="000000"/>
            </w:tcBorders>
          </w:tcPr>
          <w:p w14:paraId="4B263159" w14:textId="77777777" w:rsidR="00AE636E" w:rsidRDefault="00000000">
            <w:r>
              <w:t xml:space="preserve">Meisjes </w:t>
            </w:r>
          </w:p>
          <w:p w14:paraId="133FF0AA" w14:textId="77777777" w:rsidR="00AE636E" w:rsidRDefault="00000000">
            <w:r>
              <w:t xml:space="preserve">Jongen </w:t>
            </w:r>
          </w:p>
        </w:tc>
        <w:tc>
          <w:tcPr>
            <w:tcW w:w="3402" w:type="dxa"/>
            <w:tcBorders>
              <w:bottom w:val="single" w:sz="4" w:space="0" w:color="000000"/>
            </w:tcBorders>
          </w:tcPr>
          <w:p w14:paraId="170053B8" w14:textId="77777777" w:rsidR="00AE636E" w:rsidRPr="00A84D95" w:rsidRDefault="00000000">
            <w:pPr>
              <w:rPr>
                <w:lang w:val="fr-BE"/>
              </w:rPr>
            </w:pPr>
            <w:r w:rsidRPr="00A84D95">
              <w:rPr>
                <w:lang w:val="fr-BE"/>
              </w:rPr>
              <w:t>“Jazz Amateur Supérieur</w:t>
            </w:r>
          </w:p>
          <w:p w14:paraId="029888E6" w14:textId="77777777" w:rsidR="00AE636E" w:rsidRPr="00A84D95" w:rsidRDefault="00000000">
            <w:pPr>
              <w:rPr>
                <w:lang w:val="fr-BE"/>
              </w:rPr>
            </w:pPr>
            <w:proofErr w:type="spellStart"/>
            <w:r w:rsidRPr="00A84D95">
              <w:rPr>
                <w:lang w:val="fr-BE"/>
              </w:rPr>
              <w:t>Contempo</w:t>
            </w:r>
            <w:proofErr w:type="spellEnd"/>
            <w:r w:rsidRPr="00A84D95">
              <w:rPr>
                <w:lang w:val="fr-BE"/>
              </w:rPr>
              <w:t xml:space="preserve"> Amateur Supérieur”</w:t>
            </w:r>
          </w:p>
        </w:tc>
        <w:tc>
          <w:tcPr>
            <w:tcW w:w="4819" w:type="dxa"/>
            <w:tcBorders>
              <w:bottom w:val="single" w:sz="4" w:space="0" w:color="000000"/>
            </w:tcBorders>
          </w:tcPr>
          <w:p w14:paraId="30C884DF" w14:textId="77777777" w:rsidR="00AE636E" w:rsidRDefault="00000000">
            <w:r>
              <w:t>16 tot 21 jaar – Variatie van maximaal 2:15</w:t>
            </w:r>
          </w:p>
        </w:tc>
      </w:tr>
      <w:tr w:rsidR="00AE636E" w14:paraId="4B7ABC58" w14:textId="77777777">
        <w:tc>
          <w:tcPr>
            <w:tcW w:w="1129" w:type="dxa"/>
            <w:tcBorders>
              <w:left w:val="nil"/>
              <w:right w:val="nil"/>
            </w:tcBorders>
          </w:tcPr>
          <w:p w14:paraId="28D8CFD3" w14:textId="77777777" w:rsidR="00AE636E" w:rsidRDefault="00AE636E"/>
        </w:tc>
        <w:tc>
          <w:tcPr>
            <w:tcW w:w="3402" w:type="dxa"/>
            <w:tcBorders>
              <w:left w:val="nil"/>
              <w:right w:val="nil"/>
            </w:tcBorders>
          </w:tcPr>
          <w:p w14:paraId="20A99CBC" w14:textId="77777777" w:rsidR="00AE636E" w:rsidRDefault="00AE636E"/>
        </w:tc>
        <w:tc>
          <w:tcPr>
            <w:tcW w:w="4819" w:type="dxa"/>
            <w:tcBorders>
              <w:left w:val="nil"/>
              <w:right w:val="nil"/>
            </w:tcBorders>
          </w:tcPr>
          <w:p w14:paraId="25EE8BED" w14:textId="77777777" w:rsidR="00AE636E" w:rsidRDefault="00AE636E"/>
        </w:tc>
      </w:tr>
      <w:tr w:rsidR="00AE636E" w14:paraId="54DBE33F" w14:textId="77777777">
        <w:tc>
          <w:tcPr>
            <w:tcW w:w="1129" w:type="dxa"/>
          </w:tcPr>
          <w:p w14:paraId="3E984D1E" w14:textId="77777777" w:rsidR="00AE636E" w:rsidRDefault="00000000">
            <w:r>
              <w:t xml:space="preserve">Meisjes </w:t>
            </w:r>
          </w:p>
          <w:p w14:paraId="73D346DF" w14:textId="77777777" w:rsidR="00AE636E" w:rsidRDefault="00000000">
            <w:r>
              <w:t xml:space="preserve">Jongen </w:t>
            </w:r>
          </w:p>
        </w:tc>
        <w:tc>
          <w:tcPr>
            <w:tcW w:w="3402" w:type="dxa"/>
          </w:tcPr>
          <w:p w14:paraId="0B52C416" w14:textId="77777777" w:rsidR="00AE636E" w:rsidRPr="00A84D95" w:rsidRDefault="00000000">
            <w:pPr>
              <w:rPr>
                <w:lang w:val="fr-BE"/>
              </w:rPr>
            </w:pPr>
            <w:r w:rsidRPr="00A84D95">
              <w:rPr>
                <w:lang w:val="fr-BE"/>
              </w:rPr>
              <w:t>“Jazz Pré-Pro Préparatoire</w:t>
            </w:r>
          </w:p>
          <w:p w14:paraId="01394934" w14:textId="77777777" w:rsidR="00AE636E" w:rsidRPr="00A84D95" w:rsidRDefault="00000000">
            <w:pPr>
              <w:rPr>
                <w:lang w:val="fr-BE"/>
              </w:rPr>
            </w:pPr>
            <w:proofErr w:type="spellStart"/>
            <w:r w:rsidRPr="00A84D95">
              <w:rPr>
                <w:lang w:val="fr-BE"/>
              </w:rPr>
              <w:t>Contempo</w:t>
            </w:r>
            <w:proofErr w:type="spellEnd"/>
            <w:r w:rsidRPr="00A84D95">
              <w:rPr>
                <w:lang w:val="fr-BE"/>
              </w:rPr>
              <w:t xml:space="preserve"> Pré-Pro Préparatoire”</w:t>
            </w:r>
          </w:p>
        </w:tc>
        <w:tc>
          <w:tcPr>
            <w:tcW w:w="4819" w:type="dxa"/>
          </w:tcPr>
          <w:p w14:paraId="0DB9EEC4" w14:textId="77777777" w:rsidR="00AE636E" w:rsidRDefault="00000000">
            <w:r>
              <w:t>8 tot 9 jaar – Variatie van 1:30 tot 1:45</w:t>
            </w:r>
          </w:p>
          <w:p w14:paraId="31098263" w14:textId="77777777" w:rsidR="00AE636E" w:rsidRDefault="00AE636E"/>
        </w:tc>
      </w:tr>
      <w:tr w:rsidR="00AE636E" w14:paraId="4E7873FC" w14:textId="77777777">
        <w:tc>
          <w:tcPr>
            <w:tcW w:w="1129" w:type="dxa"/>
          </w:tcPr>
          <w:p w14:paraId="12A9D0D4" w14:textId="77777777" w:rsidR="00AE636E" w:rsidRDefault="00000000">
            <w:r>
              <w:t xml:space="preserve">Meisjes </w:t>
            </w:r>
          </w:p>
          <w:p w14:paraId="17BD0439" w14:textId="77777777" w:rsidR="00AE636E" w:rsidRDefault="00000000">
            <w:r>
              <w:t xml:space="preserve">Jongen </w:t>
            </w:r>
          </w:p>
        </w:tc>
        <w:tc>
          <w:tcPr>
            <w:tcW w:w="3402" w:type="dxa"/>
          </w:tcPr>
          <w:p w14:paraId="4957C2D1" w14:textId="77777777" w:rsidR="00AE636E" w:rsidRPr="00A84D95" w:rsidRDefault="00000000">
            <w:pPr>
              <w:rPr>
                <w:lang w:val="fr-BE"/>
              </w:rPr>
            </w:pPr>
            <w:r w:rsidRPr="00A84D95">
              <w:rPr>
                <w:lang w:val="fr-BE"/>
              </w:rPr>
              <w:t xml:space="preserve">“Jazz Pré-Pro </w:t>
            </w:r>
            <w:proofErr w:type="spellStart"/>
            <w:r w:rsidRPr="00A84D95">
              <w:rPr>
                <w:lang w:val="fr-BE"/>
              </w:rPr>
              <w:t>Elémentaire</w:t>
            </w:r>
            <w:proofErr w:type="spellEnd"/>
          </w:p>
          <w:p w14:paraId="46D9AA09" w14:textId="77777777" w:rsidR="00AE636E" w:rsidRPr="00A84D95" w:rsidRDefault="00000000">
            <w:pPr>
              <w:rPr>
                <w:lang w:val="fr-BE"/>
              </w:rPr>
            </w:pPr>
            <w:proofErr w:type="spellStart"/>
            <w:r w:rsidRPr="00A84D95">
              <w:rPr>
                <w:lang w:val="fr-BE"/>
              </w:rPr>
              <w:t>Contempo</w:t>
            </w:r>
            <w:proofErr w:type="spellEnd"/>
            <w:r w:rsidRPr="00A84D95">
              <w:rPr>
                <w:lang w:val="fr-BE"/>
              </w:rPr>
              <w:t xml:space="preserve"> Pré-Pro </w:t>
            </w:r>
            <w:proofErr w:type="spellStart"/>
            <w:r w:rsidRPr="00A84D95">
              <w:rPr>
                <w:lang w:val="fr-BE"/>
              </w:rPr>
              <w:t>Elémentaire</w:t>
            </w:r>
            <w:proofErr w:type="spellEnd"/>
            <w:r w:rsidRPr="00A84D95">
              <w:rPr>
                <w:lang w:val="fr-BE"/>
              </w:rPr>
              <w:t>”</w:t>
            </w:r>
          </w:p>
        </w:tc>
        <w:tc>
          <w:tcPr>
            <w:tcW w:w="4819" w:type="dxa"/>
          </w:tcPr>
          <w:p w14:paraId="275CFA81" w14:textId="77777777" w:rsidR="00AE636E" w:rsidRDefault="00000000">
            <w:r>
              <w:t>10 tot 11 jaar – Variatie van 1:30 tot 2:00</w:t>
            </w:r>
          </w:p>
          <w:p w14:paraId="3502FB89" w14:textId="77777777" w:rsidR="00AE636E" w:rsidRDefault="00AE636E"/>
        </w:tc>
      </w:tr>
      <w:tr w:rsidR="00AE636E" w14:paraId="4DB0FCF2" w14:textId="77777777">
        <w:tc>
          <w:tcPr>
            <w:tcW w:w="1129" w:type="dxa"/>
          </w:tcPr>
          <w:p w14:paraId="7E0673BE" w14:textId="77777777" w:rsidR="00AE636E" w:rsidRDefault="00000000">
            <w:r>
              <w:t>Meisjes</w:t>
            </w:r>
          </w:p>
          <w:p w14:paraId="58934120" w14:textId="77777777" w:rsidR="00AE636E" w:rsidRDefault="00000000">
            <w:r>
              <w:t xml:space="preserve">Jongen </w:t>
            </w:r>
          </w:p>
        </w:tc>
        <w:tc>
          <w:tcPr>
            <w:tcW w:w="3402" w:type="dxa"/>
          </w:tcPr>
          <w:p w14:paraId="24364144" w14:textId="77777777" w:rsidR="00AE636E" w:rsidRPr="00A84D95" w:rsidRDefault="00000000">
            <w:pPr>
              <w:rPr>
                <w:lang w:val="fr-BE"/>
              </w:rPr>
            </w:pPr>
            <w:r w:rsidRPr="00A84D95">
              <w:rPr>
                <w:lang w:val="fr-BE"/>
              </w:rPr>
              <w:t>“Jazz Pré-Pro Moyen</w:t>
            </w:r>
          </w:p>
          <w:p w14:paraId="5072A2F9" w14:textId="77777777" w:rsidR="00AE636E" w:rsidRPr="00A84D95" w:rsidRDefault="00000000">
            <w:pPr>
              <w:rPr>
                <w:lang w:val="fr-BE"/>
              </w:rPr>
            </w:pPr>
            <w:proofErr w:type="spellStart"/>
            <w:r w:rsidRPr="00A84D95">
              <w:rPr>
                <w:lang w:val="fr-BE"/>
              </w:rPr>
              <w:t>Contempo</w:t>
            </w:r>
            <w:proofErr w:type="spellEnd"/>
            <w:r w:rsidRPr="00A84D95">
              <w:rPr>
                <w:lang w:val="fr-BE"/>
              </w:rPr>
              <w:t xml:space="preserve"> Pré-Pro Moyen”</w:t>
            </w:r>
          </w:p>
        </w:tc>
        <w:tc>
          <w:tcPr>
            <w:tcW w:w="4819" w:type="dxa"/>
          </w:tcPr>
          <w:p w14:paraId="58E2F90E" w14:textId="77777777" w:rsidR="00AE636E" w:rsidRDefault="00000000">
            <w:r>
              <w:t>12 tot 13 jaar –  Variatie van 1:30 tot 2:00</w:t>
            </w:r>
          </w:p>
          <w:p w14:paraId="16797CAF" w14:textId="77777777" w:rsidR="00AE636E" w:rsidRDefault="00AE636E"/>
        </w:tc>
      </w:tr>
      <w:tr w:rsidR="00AE636E" w14:paraId="30FEBE7A" w14:textId="77777777">
        <w:tc>
          <w:tcPr>
            <w:tcW w:w="1129" w:type="dxa"/>
          </w:tcPr>
          <w:p w14:paraId="19E4B2AC" w14:textId="77777777" w:rsidR="00AE636E" w:rsidRDefault="00000000">
            <w:r>
              <w:t xml:space="preserve">Meisjes </w:t>
            </w:r>
          </w:p>
          <w:p w14:paraId="75A73364" w14:textId="77777777" w:rsidR="00AE636E" w:rsidRDefault="00000000">
            <w:r>
              <w:t xml:space="preserve">Jongen </w:t>
            </w:r>
          </w:p>
        </w:tc>
        <w:tc>
          <w:tcPr>
            <w:tcW w:w="3402" w:type="dxa"/>
          </w:tcPr>
          <w:p w14:paraId="2A6B8B66" w14:textId="77777777" w:rsidR="00AE636E" w:rsidRPr="00A84D95" w:rsidRDefault="00000000">
            <w:pPr>
              <w:rPr>
                <w:lang w:val="fr-BE"/>
              </w:rPr>
            </w:pPr>
            <w:r w:rsidRPr="00A84D95">
              <w:rPr>
                <w:lang w:val="fr-BE"/>
              </w:rPr>
              <w:t xml:space="preserve">“Jazz Pré-Pro </w:t>
            </w:r>
            <w:proofErr w:type="spellStart"/>
            <w:r w:rsidRPr="00A84D95">
              <w:rPr>
                <w:lang w:val="fr-BE"/>
              </w:rPr>
              <w:t>Etude</w:t>
            </w:r>
            <w:proofErr w:type="spellEnd"/>
          </w:p>
          <w:p w14:paraId="7ACF9C7F" w14:textId="77777777" w:rsidR="00AE636E" w:rsidRPr="00A84D95" w:rsidRDefault="00000000">
            <w:pPr>
              <w:rPr>
                <w:lang w:val="fr-BE"/>
              </w:rPr>
            </w:pPr>
            <w:proofErr w:type="spellStart"/>
            <w:r w:rsidRPr="00A84D95">
              <w:rPr>
                <w:lang w:val="fr-BE"/>
              </w:rPr>
              <w:t>Contempo</w:t>
            </w:r>
            <w:proofErr w:type="spellEnd"/>
            <w:r w:rsidRPr="00A84D95">
              <w:rPr>
                <w:lang w:val="fr-BE"/>
              </w:rPr>
              <w:t xml:space="preserve"> Pré-Pro </w:t>
            </w:r>
            <w:proofErr w:type="spellStart"/>
            <w:r w:rsidRPr="00A84D95">
              <w:rPr>
                <w:lang w:val="fr-BE"/>
              </w:rPr>
              <w:t>Etude</w:t>
            </w:r>
            <w:proofErr w:type="spellEnd"/>
            <w:r w:rsidRPr="00A84D95">
              <w:rPr>
                <w:lang w:val="fr-BE"/>
              </w:rPr>
              <w:t>”</w:t>
            </w:r>
          </w:p>
        </w:tc>
        <w:tc>
          <w:tcPr>
            <w:tcW w:w="4819" w:type="dxa"/>
          </w:tcPr>
          <w:p w14:paraId="09B3A92E" w14:textId="77777777" w:rsidR="00AE636E" w:rsidRDefault="00000000">
            <w:r>
              <w:t>14 tot 15 jaar – Variatie van maximaal 2:15</w:t>
            </w:r>
          </w:p>
          <w:p w14:paraId="4C6DF28C" w14:textId="77777777" w:rsidR="00AE636E" w:rsidRDefault="00AE636E"/>
        </w:tc>
      </w:tr>
      <w:tr w:rsidR="00AE636E" w14:paraId="1F001F52" w14:textId="77777777">
        <w:tc>
          <w:tcPr>
            <w:tcW w:w="1129" w:type="dxa"/>
          </w:tcPr>
          <w:p w14:paraId="37DE0B17" w14:textId="77777777" w:rsidR="00AE636E" w:rsidRDefault="00000000">
            <w:r>
              <w:t xml:space="preserve">Meisjes </w:t>
            </w:r>
          </w:p>
          <w:p w14:paraId="5C5C30BE" w14:textId="77777777" w:rsidR="00AE636E" w:rsidRDefault="00000000">
            <w:r>
              <w:t xml:space="preserve">Jongen </w:t>
            </w:r>
          </w:p>
        </w:tc>
        <w:tc>
          <w:tcPr>
            <w:tcW w:w="3402" w:type="dxa"/>
          </w:tcPr>
          <w:p w14:paraId="57C6DC7D" w14:textId="77777777" w:rsidR="00AE636E" w:rsidRPr="00A84D95" w:rsidRDefault="00000000">
            <w:pPr>
              <w:rPr>
                <w:lang w:val="fr-BE"/>
              </w:rPr>
            </w:pPr>
            <w:r w:rsidRPr="00A84D95">
              <w:rPr>
                <w:lang w:val="fr-BE"/>
              </w:rPr>
              <w:t>“Jazz Pré-Pro Supérieur</w:t>
            </w:r>
          </w:p>
          <w:p w14:paraId="03057DBB" w14:textId="77777777" w:rsidR="00AE636E" w:rsidRPr="00A84D95" w:rsidRDefault="00000000">
            <w:pPr>
              <w:rPr>
                <w:lang w:val="fr-BE"/>
              </w:rPr>
            </w:pPr>
            <w:proofErr w:type="spellStart"/>
            <w:r w:rsidRPr="00A84D95">
              <w:rPr>
                <w:lang w:val="fr-BE"/>
              </w:rPr>
              <w:t>Contempo</w:t>
            </w:r>
            <w:proofErr w:type="spellEnd"/>
            <w:r w:rsidRPr="00A84D95">
              <w:rPr>
                <w:lang w:val="fr-BE"/>
              </w:rPr>
              <w:t xml:space="preserve"> Pré-Pro Supérieur”</w:t>
            </w:r>
          </w:p>
        </w:tc>
        <w:tc>
          <w:tcPr>
            <w:tcW w:w="4819" w:type="dxa"/>
          </w:tcPr>
          <w:p w14:paraId="04B52C01" w14:textId="77777777" w:rsidR="00AE636E" w:rsidRDefault="00000000">
            <w:r>
              <w:t>16 tot 21 jaar – Variatie van maximaal 2:15</w:t>
            </w:r>
          </w:p>
          <w:p w14:paraId="3565D744" w14:textId="77777777" w:rsidR="00AE636E" w:rsidRDefault="00AE636E"/>
        </w:tc>
      </w:tr>
    </w:tbl>
    <w:p w14:paraId="62BE53E5" w14:textId="77777777" w:rsidR="00AE636E" w:rsidRDefault="00AE636E"/>
    <w:p w14:paraId="3AA5607E" w14:textId="77777777" w:rsidR="00AE636E" w:rsidRDefault="00AE636E"/>
    <w:p w14:paraId="7573959E" w14:textId="77777777" w:rsidR="00AE636E" w:rsidRPr="000B6F1E" w:rsidRDefault="00000000">
      <w:pPr>
        <w:pStyle w:val="Titre2"/>
        <w:rPr>
          <w:b/>
          <w:bCs/>
          <w:color w:val="7030A0"/>
        </w:rPr>
      </w:pPr>
      <w:bookmarkStart w:id="13" w:name="_Toc210121649"/>
      <w:r w:rsidRPr="000B6F1E">
        <w:rPr>
          <w:b/>
          <w:bCs/>
          <w:color w:val="7030A0"/>
        </w:rPr>
        <w:t>Groepen Klassiek Ballet, Jazz, Contemporain</w:t>
      </w:r>
      <w:bookmarkEnd w:id="13"/>
    </w:p>
    <w:p w14:paraId="6E3FB20D" w14:textId="77777777" w:rsidR="00AE636E" w:rsidRDefault="00000000">
      <w:pPr>
        <w:spacing w:before="240" w:after="240"/>
      </w:pPr>
      <w:r>
        <w:t>Een groep moet uit minimaal 5 en maximaal 25 dansers bestaan.</w:t>
      </w:r>
    </w:p>
    <w:tbl>
      <w:tblPr>
        <w:tblStyle w:val="a6"/>
        <w:tblW w:w="90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5"/>
        <w:gridCol w:w="5852"/>
      </w:tblGrid>
      <w:tr w:rsidR="00AE636E" w14:paraId="6F321739" w14:textId="77777777">
        <w:tc>
          <w:tcPr>
            <w:tcW w:w="3165" w:type="dxa"/>
          </w:tcPr>
          <w:p w14:paraId="1C9E8CE5" w14:textId="77777777" w:rsidR="00AE636E" w:rsidRDefault="00000000">
            <w:r>
              <w:t xml:space="preserve">Categorie </w:t>
            </w:r>
          </w:p>
        </w:tc>
        <w:tc>
          <w:tcPr>
            <w:tcW w:w="5852" w:type="dxa"/>
          </w:tcPr>
          <w:p w14:paraId="098FDD86" w14:textId="77777777" w:rsidR="00AE636E" w:rsidRDefault="00000000">
            <w:r>
              <w:t xml:space="preserve">Beschrijvingen – Leeftijd op de dag van de wedstrijd </w:t>
            </w:r>
          </w:p>
        </w:tc>
      </w:tr>
      <w:tr w:rsidR="00AE636E" w14:paraId="7753BEBB" w14:textId="77777777">
        <w:tc>
          <w:tcPr>
            <w:tcW w:w="3165" w:type="dxa"/>
          </w:tcPr>
          <w:p w14:paraId="6FB1D2BA" w14:textId="77777777" w:rsidR="00AE636E" w:rsidRPr="00A84D95" w:rsidRDefault="00000000">
            <w:pPr>
              <w:rPr>
                <w:lang w:val="fr-BE"/>
              </w:rPr>
            </w:pPr>
            <w:r w:rsidRPr="00A84D95">
              <w:rPr>
                <w:lang w:val="fr-BE"/>
              </w:rPr>
              <w:t>Groupe Classique Niveau I</w:t>
            </w:r>
          </w:p>
          <w:p w14:paraId="13EE0E80" w14:textId="77777777" w:rsidR="00AE636E" w:rsidRPr="00A84D95" w:rsidRDefault="00000000">
            <w:pPr>
              <w:rPr>
                <w:lang w:val="fr-BE"/>
              </w:rPr>
            </w:pPr>
            <w:r w:rsidRPr="00A84D95">
              <w:rPr>
                <w:lang w:val="fr-BE"/>
              </w:rPr>
              <w:t>Groupe Jazz Niveau I</w:t>
            </w:r>
          </w:p>
          <w:p w14:paraId="2EAF11C1" w14:textId="77777777" w:rsidR="00AE636E" w:rsidRDefault="00000000">
            <w:r>
              <w:t>Groupe Contemporain Niveau I</w:t>
            </w:r>
          </w:p>
          <w:p w14:paraId="0D48D702" w14:textId="77777777" w:rsidR="00AE636E" w:rsidRDefault="00AE636E"/>
        </w:tc>
        <w:tc>
          <w:tcPr>
            <w:tcW w:w="5852" w:type="dxa"/>
          </w:tcPr>
          <w:p w14:paraId="3E6D1C8D" w14:textId="77777777" w:rsidR="00AE636E" w:rsidRDefault="00000000">
            <w:r>
              <w:t>Minder dan 14 jaar – Vrije choreografie van maximaal 3:00 minuten</w:t>
            </w:r>
          </w:p>
          <w:p w14:paraId="7AED293B" w14:textId="77777777" w:rsidR="00AE636E" w:rsidRDefault="00AE636E"/>
        </w:tc>
      </w:tr>
      <w:tr w:rsidR="00AE636E" w14:paraId="6622CE8E" w14:textId="77777777">
        <w:tc>
          <w:tcPr>
            <w:tcW w:w="3165" w:type="dxa"/>
          </w:tcPr>
          <w:p w14:paraId="62C90757" w14:textId="77777777" w:rsidR="00AE636E" w:rsidRPr="00A84D95" w:rsidRDefault="00000000">
            <w:pPr>
              <w:rPr>
                <w:lang w:val="fr-BE"/>
              </w:rPr>
            </w:pPr>
            <w:r w:rsidRPr="00A84D95">
              <w:rPr>
                <w:lang w:val="fr-BE"/>
              </w:rPr>
              <w:t>Groupe Classique Niveau II</w:t>
            </w:r>
          </w:p>
          <w:p w14:paraId="552B74BD" w14:textId="77777777" w:rsidR="00AE636E" w:rsidRPr="00A84D95" w:rsidRDefault="00000000">
            <w:pPr>
              <w:rPr>
                <w:lang w:val="fr-BE"/>
              </w:rPr>
            </w:pPr>
            <w:r w:rsidRPr="00A84D95">
              <w:rPr>
                <w:lang w:val="fr-BE"/>
              </w:rPr>
              <w:t>Groupe Jazz Niveau II</w:t>
            </w:r>
          </w:p>
          <w:p w14:paraId="7F2A5238" w14:textId="77777777" w:rsidR="00AE636E" w:rsidRDefault="00000000">
            <w:r>
              <w:t>Groupe Contemporain Niveau II</w:t>
            </w:r>
          </w:p>
          <w:p w14:paraId="15A12D33" w14:textId="77777777" w:rsidR="00AE636E" w:rsidRDefault="00AE636E"/>
        </w:tc>
        <w:tc>
          <w:tcPr>
            <w:tcW w:w="5852" w:type="dxa"/>
          </w:tcPr>
          <w:p w14:paraId="634FC4EF" w14:textId="77777777" w:rsidR="00AE636E" w:rsidRDefault="00000000">
            <w:pPr>
              <w:spacing w:after="240"/>
            </w:pPr>
            <w:r>
              <w:t>Van 14 tot 18 jaar – Vrije choreografie van 3:00 tot 5:00 minuten</w:t>
            </w:r>
          </w:p>
          <w:p w14:paraId="0642E2A3" w14:textId="77777777" w:rsidR="00AE636E" w:rsidRDefault="00AE636E"/>
          <w:p w14:paraId="4EFD4A93" w14:textId="77777777" w:rsidR="00AE636E" w:rsidRDefault="00AE636E"/>
        </w:tc>
      </w:tr>
      <w:tr w:rsidR="00AE636E" w14:paraId="3FFD69E4" w14:textId="77777777">
        <w:tc>
          <w:tcPr>
            <w:tcW w:w="3165" w:type="dxa"/>
          </w:tcPr>
          <w:p w14:paraId="605AFFAA" w14:textId="77777777" w:rsidR="00AE636E" w:rsidRPr="00A84D95" w:rsidRDefault="00000000">
            <w:pPr>
              <w:rPr>
                <w:lang w:val="fr-BE"/>
              </w:rPr>
            </w:pPr>
            <w:r w:rsidRPr="00A84D95">
              <w:rPr>
                <w:lang w:val="fr-BE"/>
              </w:rPr>
              <w:t>Groupe Classique Niveau III</w:t>
            </w:r>
          </w:p>
          <w:p w14:paraId="1E0F140C" w14:textId="77777777" w:rsidR="00AE636E" w:rsidRPr="00A84D95" w:rsidRDefault="00000000">
            <w:pPr>
              <w:rPr>
                <w:lang w:val="fr-BE"/>
              </w:rPr>
            </w:pPr>
            <w:r w:rsidRPr="00A84D95">
              <w:rPr>
                <w:lang w:val="fr-BE"/>
              </w:rPr>
              <w:t>Groupe Jazz Niveau III</w:t>
            </w:r>
          </w:p>
          <w:p w14:paraId="4380CA6E" w14:textId="77777777" w:rsidR="00AE636E" w:rsidRDefault="00000000">
            <w:r>
              <w:t>Groupe Contemporain Niveau III</w:t>
            </w:r>
          </w:p>
          <w:p w14:paraId="3EE2AF09" w14:textId="77777777" w:rsidR="00AE636E" w:rsidRDefault="00AE636E"/>
        </w:tc>
        <w:tc>
          <w:tcPr>
            <w:tcW w:w="5852" w:type="dxa"/>
          </w:tcPr>
          <w:p w14:paraId="1961B447" w14:textId="77777777" w:rsidR="00AE636E" w:rsidRDefault="00000000">
            <w:r>
              <w:t>Meer dan 18 jaar - Vrije choreografie van 3:00 tot 5:00 minuten</w:t>
            </w:r>
          </w:p>
          <w:p w14:paraId="544DD09F" w14:textId="77777777" w:rsidR="00AE636E" w:rsidRDefault="00AE636E">
            <w:pPr>
              <w:rPr>
                <w:highlight w:val="yellow"/>
              </w:rPr>
            </w:pPr>
          </w:p>
          <w:p w14:paraId="484952E1" w14:textId="77777777" w:rsidR="00AE636E" w:rsidRDefault="00AE636E"/>
        </w:tc>
      </w:tr>
    </w:tbl>
    <w:p w14:paraId="77D415BC" w14:textId="77777777" w:rsidR="00AE636E" w:rsidRDefault="00AE636E"/>
    <w:p w14:paraId="1E52B932" w14:textId="77777777" w:rsidR="00AE636E" w:rsidRDefault="00000000">
      <w:pPr>
        <w:rPr>
          <w:color w:val="2E75B5"/>
          <w:sz w:val="26"/>
          <w:szCs w:val="26"/>
        </w:rPr>
      </w:pPr>
      <w:r>
        <w:br w:type="page"/>
      </w:r>
    </w:p>
    <w:p w14:paraId="66977C38" w14:textId="77777777" w:rsidR="00AE636E" w:rsidRPr="004C06C0" w:rsidRDefault="00000000" w:rsidP="004C06C0">
      <w:pPr>
        <w:pStyle w:val="Titre2"/>
        <w:rPr>
          <w:b/>
          <w:bCs/>
          <w:color w:val="7030A0"/>
        </w:rPr>
      </w:pPr>
      <w:bookmarkStart w:id="14" w:name="_Toc210121650"/>
      <w:r w:rsidRPr="004C06C0">
        <w:rPr>
          <w:b/>
          <w:bCs/>
          <w:color w:val="7030A0"/>
        </w:rPr>
        <w:lastRenderedPageBreak/>
        <w:t>Deelname in meerdere categorieën</w:t>
      </w:r>
      <w:bookmarkEnd w:id="14"/>
    </w:p>
    <w:p w14:paraId="5C854E01" w14:textId="77777777" w:rsidR="00AE636E" w:rsidRDefault="00AE636E"/>
    <w:p w14:paraId="010E5828" w14:textId="77777777" w:rsidR="00AE636E" w:rsidRPr="00417A66" w:rsidRDefault="00000000">
      <w:pPr>
        <w:numPr>
          <w:ilvl w:val="0"/>
          <w:numId w:val="16"/>
        </w:numPr>
        <w:spacing w:before="240" w:after="240"/>
        <w:rPr>
          <w:iCs/>
        </w:rPr>
      </w:pPr>
      <w:r w:rsidRPr="00417A66">
        <w:rPr>
          <w:iCs/>
        </w:rPr>
        <w:t xml:space="preserve">Een kandidaat kan deelnemen </w:t>
      </w:r>
      <w:r w:rsidRPr="00417A66">
        <w:rPr>
          <w:b/>
          <w:bCs/>
          <w:iCs/>
        </w:rPr>
        <w:t>aan Klassiek Ballet, Jazz, Contemporain en Groepswedstrijden</w:t>
      </w:r>
      <w:r w:rsidRPr="00417A66">
        <w:rPr>
          <w:iCs/>
        </w:rPr>
        <w:t>.</w:t>
      </w:r>
    </w:p>
    <w:p w14:paraId="1E589734" w14:textId="77777777" w:rsidR="00AE636E" w:rsidRPr="00417A66" w:rsidRDefault="00000000">
      <w:pPr>
        <w:numPr>
          <w:ilvl w:val="0"/>
          <w:numId w:val="16"/>
        </w:numPr>
        <w:spacing w:before="240" w:after="240"/>
        <w:rPr>
          <w:iCs/>
        </w:rPr>
      </w:pPr>
      <w:r w:rsidRPr="00417A66">
        <w:rPr>
          <w:iCs/>
        </w:rPr>
        <w:t>Een leraar mag dezelfde variatie niet meer dan drie keer voorstellen.</w:t>
      </w:r>
    </w:p>
    <w:p w14:paraId="47AD60DC" w14:textId="77777777" w:rsidR="00AE636E" w:rsidRPr="00417A66" w:rsidRDefault="00000000">
      <w:pPr>
        <w:numPr>
          <w:ilvl w:val="0"/>
          <w:numId w:val="16"/>
        </w:numPr>
        <w:spacing w:before="240" w:after="240"/>
        <w:rPr>
          <w:iCs/>
        </w:rPr>
      </w:pPr>
      <w:r w:rsidRPr="00417A66">
        <w:rPr>
          <w:iCs/>
        </w:rPr>
        <w:t xml:space="preserve">De eerste prijzen van vorig jaar </w:t>
      </w:r>
      <w:r w:rsidRPr="00417A66">
        <w:rPr>
          <w:b/>
          <w:bCs/>
          <w:iCs/>
        </w:rPr>
        <w:t>zijn niet verplicht</w:t>
      </w:r>
      <w:r w:rsidRPr="00417A66">
        <w:rPr>
          <w:iCs/>
        </w:rPr>
        <w:t xml:space="preserve"> om zich in te schrijven in de Superieur-categorie.</w:t>
      </w:r>
    </w:p>
    <w:p w14:paraId="6169BB63" w14:textId="77777777" w:rsidR="00AE636E" w:rsidRPr="00417A66" w:rsidRDefault="00000000">
      <w:pPr>
        <w:numPr>
          <w:ilvl w:val="0"/>
          <w:numId w:val="16"/>
        </w:numPr>
        <w:spacing w:before="240" w:after="240"/>
        <w:rPr>
          <w:iCs/>
        </w:rPr>
      </w:pPr>
      <w:r w:rsidRPr="00417A66">
        <w:rPr>
          <w:iCs/>
        </w:rPr>
        <w:t>Zij kunnen inschrijven in de categorie van hun leeftijd.</w:t>
      </w:r>
    </w:p>
    <w:p w14:paraId="3046B6EF" w14:textId="77777777" w:rsidR="00AE636E" w:rsidRDefault="00AE636E">
      <w:pPr>
        <w:spacing w:before="240" w:after="240"/>
      </w:pPr>
    </w:p>
    <w:p w14:paraId="23E4ACDE" w14:textId="77777777" w:rsidR="00AE636E" w:rsidRPr="004C06C0" w:rsidRDefault="00000000">
      <w:pPr>
        <w:pStyle w:val="Titre1"/>
        <w:spacing w:after="240"/>
        <w:rPr>
          <w:b/>
          <w:bCs/>
        </w:rPr>
      </w:pPr>
      <w:bookmarkStart w:id="15" w:name="_heading=h.7hkzw6g3t1rq" w:colFirst="0" w:colLast="0"/>
      <w:bookmarkStart w:id="16" w:name="_Toc210121651"/>
      <w:bookmarkEnd w:id="15"/>
      <w:r w:rsidRPr="004C06C0">
        <w:rPr>
          <w:b/>
          <w:bCs/>
          <w:color w:val="5E368D"/>
        </w:rPr>
        <w:t>Terminologie van de verplichte elementen in Jazz</w:t>
      </w:r>
      <w:bookmarkEnd w:id="16"/>
    </w:p>
    <w:p w14:paraId="16C8836A" w14:textId="77777777" w:rsidR="00AE636E" w:rsidRPr="00417A66" w:rsidRDefault="00000000">
      <w:pPr>
        <w:spacing w:after="200"/>
        <w:rPr>
          <w:bCs/>
        </w:rPr>
      </w:pPr>
      <w:r w:rsidRPr="00417A66">
        <w:rPr>
          <w:bCs/>
        </w:rPr>
        <w:t>Op te nemen in de vrije variaties die in de Prix Arabesque worden gepresenteerd:</w:t>
      </w:r>
    </w:p>
    <w:p w14:paraId="256626EB" w14:textId="77777777" w:rsidR="00AE636E" w:rsidRPr="0027062E" w:rsidRDefault="00000000">
      <w:pPr>
        <w:spacing w:after="200"/>
        <w:rPr>
          <w:bCs/>
          <w:u w:val="single"/>
          <w:lang w:val="fr-BE"/>
        </w:rPr>
      </w:pPr>
      <w:r w:rsidRPr="0027062E">
        <w:rPr>
          <w:bCs/>
          <w:u w:val="single"/>
          <w:lang w:val="fr-BE"/>
        </w:rPr>
        <w:t xml:space="preserve">Niveau 8-11 </w:t>
      </w:r>
      <w:proofErr w:type="spellStart"/>
      <w:r w:rsidRPr="0027062E">
        <w:rPr>
          <w:bCs/>
          <w:u w:val="single"/>
          <w:lang w:val="fr-BE"/>
        </w:rPr>
        <w:t>jaar</w:t>
      </w:r>
      <w:proofErr w:type="spellEnd"/>
      <w:r w:rsidRPr="0027062E">
        <w:rPr>
          <w:bCs/>
          <w:u w:val="single"/>
          <w:lang w:val="fr-BE"/>
        </w:rPr>
        <w:t>:</w:t>
      </w:r>
    </w:p>
    <w:p w14:paraId="1B78F949" w14:textId="664651C7" w:rsidR="00AE636E" w:rsidRPr="000A7163" w:rsidRDefault="000A7163" w:rsidP="000A7163">
      <w:pPr>
        <w:rPr>
          <w:lang w:val="fr-BE"/>
        </w:rPr>
      </w:pPr>
      <w:r w:rsidRPr="000A7163">
        <w:rPr>
          <w:lang w:val="fr-BE"/>
        </w:rPr>
        <w:t>1 pirouette jazz ; 1 petit saut ; 1 équilibre ; des isolations ; utilisation des contre-temps ; 1 ou des passages au sol ; 1 grand déplacement ; travail de direction dans l’espace.</w:t>
      </w:r>
    </w:p>
    <w:p w14:paraId="0B003938" w14:textId="77777777" w:rsidR="00AE636E" w:rsidRPr="000A7163" w:rsidRDefault="00000000">
      <w:pPr>
        <w:spacing w:after="200"/>
        <w:rPr>
          <w:bCs/>
          <w:u w:val="single"/>
          <w:lang w:val="fr-BE"/>
        </w:rPr>
      </w:pPr>
      <w:r w:rsidRPr="000A7163">
        <w:rPr>
          <w:bCs/>
          <w:u w:val="single"/>
          <w:lang w:val="fr-BE"/>
        </w:rPr>
        <w:t xml:space="preserve">Niveau 12-13 </w:t>
      </w:r>
      <w:proofErr w:type="spellStart"/>
      <w:r w:rsidRPr="000A7163">
        <w:rPr>
          <w:bCs/>
          <w:u w:val="single"/>
          <w:lang w:val="fr-BE"/>
        </w:rPr>
        <w:t>jaar</w:t>
      </w:r>
      <w:proofErr w:type="spellEnd"/>
      <w:r w:rsidRPr="000A7163">
        <w:rPr>
          <w:bCs/>
          <w:u w:val="single"/>
          <w:lang w:val="fr-BE"/>
        </w:rPr>
        <w:t>:</w:t>
      </w:r>
    </w:p>
    <w:p w14:paraId="5EAECF81" w14:textId="2171B5A1" w:rsidR="00AE636E" w:rsidRPr="000A7163" w:rsidRDefault="000A7163" w:rsidP="000A7163">
      <w:pPr>
        <w:rPr>
          <w:lang w:val="fr-BE"/>
        </w:rPr>
      </w:pPr>
      <w:r w:rsidRPr="00825BA5">
        <w:rPr>
          <w:lang w:val="fr-BE"/>
        </w:rPr>
        <w:t>1 pirouette jazz ; 1 grand saut (ex : assemblée parallèle, sissone parallèle, temps levé,…) ; 1 battement ; 1 équilibre ; des isolations, utilisation des contre-temps ; 1 ou des passages au sol ; 1 grand déplacement ; travail de direction dans l’espace.</w:t>
      </w:r>
    </w:p>
    <w:p w14:paraId="735B6958" w14:textId="77777777" w:rsidR="00AE636E" w:rsidRPr="000A7163" w:rsidRDefault="00000000">
      <w:pPr>
        <w:spacing w:before="240" w:after="240"/>
        <w:rPr>
          <w:bCs/>
          <w:u w:val="single"/>
          <w:lang w:val="fr-BE"/>
        </w:rPr>
      </w:pPr>
      <w:r w:rsidRPr="000A7163">
        <w:rPr>
          <w:bCs/>
          <w:u w:val="single"/>
          <w:lang w:val="fr-BE"/>
        </w:rPr>
        <w:t xml:space="preserve">Niveau 14-15 </w:t>
      </w:r>
      <w:proofErr w:type="spellStart"/>
      <w:r w:rsidRPr="000A7163">
        <w:rPr>
          <w:bCs/>
          <w:u w:val="single"/>
          <w:lang w:val="fr-BE"/>
        </w:rPr>
        <w:t>jaar</w:t>
      </w:r>
      <w:proofErr w:type="spellEnd"/>
      <w:r w:rsidRPr="000A7163">
        <w:rPr>
          <w:bCs/>
          <w:u w:val="single"/>
          <w:lang w:val="fr-BE"/>
        </w:rPr>
        <w:t>:</w:t>
      </w:r>
    </w:p>
    <w:p w14:paraId="6544F4BA" w14:textId="340942BD" w:rsidR="00AE636E" w:rsidRPr="000A7163" w:rsidRDefault="000A7163" w:rsidP="000A7163">
      <w:pPr>
        <w:rPr>
          <w:lang w:val="fr-BE"/>
        </w:rPr>
      </w:pPr>
      <w:r w:rsidRPr="000A7163">
        <w:rPr>
          <w:lang w:val="fr-BE"/>
        </w:rPr>
        <w:t>Double pirouette jazz ; 1 grand saut jazz ; des isolations ; utilisation des contre-temps ; 1 ou des passages au sol ; 1 grand déplacement ; travail de direction dans l’espace ; Lay out ; Tilt ; mobilité de la colonne ; 1 attitude (sous n’importe quelle forme).</w:t>
      </w:r>
    </w:p>
    <w:p w14:paraId="216D685A" w14:textId="77777777" w:rsidR="00AE636E" w:rsidRPr="000A7163" w:rsidRDefault="00000000">
      <w:pPr>
        <w:spacing w:before="240" w:after="240"/>
        <w:rPr>
          <w:bCs/>
          <w:u w:val="single"/>
          <w:lang w:val="fr-BE"/>
        </w:rPr>
      </w:pPr>
      <w:r w:rsidRPr="000A7163">
        <w:rPr>
          <w:bCs/>
          <w:u w:val="single"/>
          <w:lang w:val="fr-BE"/>
        </w:rPr>
        <w:t xml:space="preserve">Niveau 16 </w:t>
      </w:r>
      <w:proofErr w:type="spellStart"/>
      <w:r w:rsidRPr="000A7163">
        <w:rPr>
          <w:bCs/>
          <w:u w:val="single"/>
          <w:lang w:val="fr-BE"/>
        </w:rPr>
        <w:t>jaar</w:t>
      </w:r>
      <w:proofErr w:type="spellEnd"/>
      <w:r w:rsidRPr="000A7163">
        <w:rPr>
          <w:bCs/>
          <w:u w:val="single"/>
          <w:lang w:val="fr-BE"/>
        </w:rPr>
        <w:t xml:space="preserve"> en </w:t>
      </w:r>
      <w:proofErr w:type="spellStart"/>
      <w:r w:rsidRPr="000A7163">
        <w:rPr>
          <w:bCs/>
          <w:u w:val="single"/>
          <w:lang w:val="fr-BE"/>
        </w:rPr>
        <w:t>ouder</w:t>
      </w:r>
      <w:proofErr w:type="spellEnd"/>
      <w:r w:rsidRPr="000A7163">
        <w:rPr>
          <w:bCs/>
          <w:u w:val="single"/>
          <w:lang w:val="fr-BE"/>
        </w:rPr>
        <w:t>:</w:t>
      </w:r>
    </w:p>
    <w:p w14:paraId="0AD7F291" w14:textId="52E8620E" w:rsidR="00AE636E" w:rsidRPr="000A7163" w:rsidRDefault="000A7163">
      <w:pPr>
        <w:rPr>
          <w:lang w:val="fr-BE"/>
        </w:rPr>
      </w:pPr>
      <w:r w:rsidRPr="00825BA5">
        <w:rPr>
          <w:lang w:val="fr-BE"/>
        </w:rPr>
        <w:t xml:space="preserve">Double pirouette jazz ; 1 grand saut jazz ; des isolations ; utilisation des contre-temps ; 1 ou des passages au sol ; 1 grand déplacement ; travail de direction dans l’espace ; Lay out ; Tilt ; mobilité de la colonne ; 1 attitude (sous n’importe quelle forme) ; travail sur les différentes énergies, barrel </w:t>
      </w:r>
      <w:proofErr w:type="spellStart"/>
      <w:r w:rsidRPr="00825BA5">
        <w:rPr>
          <w:lang w:val="fr-BE"/>
        </w:rPr>
        <w:t>turn</w:t>
      </w:r>
      <w:proofErr w:type="spellEnd"/>
      <w:r w:rsidRPr="00825BA5">
        <w:rPr>
          <w:lang w:val="fr-BE"/>
        </w:rPr>
        <w:t xml:space="preserve"> et/ou barrel jump ; proposer un mouvement décalé sur l’axe ou désaxé (donc hors de l’axe) ; coordination et dissociation dans le mouvement.</w:t>
      </w:r>
    </w:p>
    <w:p w14:paraId="198150BC" w14:textId="77777777" w:rsidR="00AE636E" w:rsidRPr="000A7163" w:rsidRDefault="00AE636E">
      <w:pPr>
        <w:pStyle w:val="Titre2"/>
        <w:rPr>
          <w:lang w:val="fr-BE"/>
        </w:rPr>
      </w:pPr>
    </w:p>
    <w:p w14:paraId="11030EA5" w14:textId="77777777" w:rsidR="00AE636E" w:rsidRPr="000A7163" w:rsidRDefault="00000000">
      <w:pPr>
        <w:rPr>
          <w:color w:val="2E75B5"/>
          <w:sz w:val="32"/>
          <w:szCs w:val="32"/>
          <w:lang w:val="fr-BE"/>
        </w:rPr>
      </w:pPr>
      <w:r w:rsidRPr="000A7163">
        <w:rPr>
          <w:lang w:val="fr-BE"/>
        </w:rPr>
        <w:br w:type="page"/>
      </w:r>
    </w:p>
    <w:p w14:paraId="1834684A" w14:textId="38069086" w:rsidR="00AE636E" w:rsidRPr="004C06C0" w:rsidRDefault="00000000" w:rsidP="000A7163">
      <w:pPr>
        <w:pStyle w:val="Titre1"/>
        <w:rPr>
          <w:b/>
          <w:bCs/>
          <w:color w:val="5E368D"/>
        </w:rPr>
      </w:pPr>
      <w:bookmarkStart w:id="17" w:name="_Toc210121652"/>
      <w:r w:rsidRPr="004C06C0">
        <w:rPr>
          <w:b/>
          <w:bCs/>
          <w:color w:val="5E368D"/>
        </w:rPr>
        <w:lastRenderedPageBreak/>
        <w:t>Terminologie van de verplichte elementen in Contemporain</w:t>
      </w:r>
      <w:bookmarkEnd w:id="17"/>
    </w:p>
    <w:p w14:paraId="2D91AE02" w14:textId="77777777" w:rsidR="00AE636E" w:rsidRPr="000A7163" w:rsidRDefault="00000000">
      <w:pPr>
        <w:spacing w:before="240" w:after="240"/>
        <w:rPr>
          <w:bCs/>
        </w:rPr>
      </w:pPr>
      <w:r w:rsidRPr="000A7163">
        <w:rPr>
          <w:bCs/>
        </w:rPr>
        <w:t>Op te nemen in de vrije variaties die in de Prix Arabesque worden gepresenteerd:</w:t>
      </w:r>
    </w:p>
    <w:p w14:paraId="48CD555F" w14:textId="77777777" w:rsidR="00AE636E" w:rsidRPr="0027062E" w:rsidRDefault="00000000">
      <w:pPr>
        <w:spacing w:before="240" w:after="240"/>
        <w:rPr>
          <w:bCs/>
          <w:u w:val="single"/>
          <w:lang w:val="fr-BE"/>
        </w:rPr>
      </w:pPr>
      <w:r w:rsidRPr="0027062E">
        <w:rPr>
          <w:bCs/>
          <w:u w:val="single"/>
          <w:lang w:val="fr-BE"/>
        </w:rPr>
        <w:t xml:space="preserve">Niveau 8-11 </w:t>
      </w:r>
      <w:proofErr w:type="spellStart"/>
      <w:r w:rsidRPr="0027062E">
        <w:rPr>
          <w:bCs/>
          <w:u w:val="single"/>
          <w:lang w:val="fr-BE"/>
        </w:rPr>
        <w:t>jaar</w:t>
      </w:r>
      <w:proofErr w:type="spellEnd"/>
      <w:r w:rsidRPr="0027062E">
        <w:rPr>
          <w:bCs/>
          <w:u w:val="single"/>
          <w:lang w:val="fr-BE"/>
        </w:rPr>
        <w:t>:</w:t>
      </w:r>
    </w:p>
    <w:p w14:paraId="6E0D2E09" w14:textId="77777777" w:rsidR="000A7163" w:rsidRPr="000A7163" w:rsidRDefault="000A7163" w:rsidP="000A7163">
      <w:pPr>
        <w:rPr>
          <w:lang w:val="fr-BE"/>
        </w:rPr>
      </w:pPr>
      <w:r w:rsidRPr="000A7163">
        <w:rPr>
          <w:lang w:val="fr-BE"/>
        </w:rPr>
        <w:t xml:space="preserve">Déséquilibre ; suspension ; courbes et </w:t>
      </w:r>
      <w:proofErr w:type="spellStart"/>
      <w:r w:rsidRPr="000A7163">
        <w:rPr>
          <w:lang w:val="fr-BE"/>
        </w:rPr>
        <w:t>curves</w:t>
      </w:r>
      <w:proofErr w:type="spellEnd"/>
      <w:r w:rsidRPr="000A7163">
        <w:rPr>
          <w:lang w:val="fr-BE"/>
        </w:rPr>
        <w:t xml:space="preserve"> ; course ; marche ; proposition de différents rapports à la musique ; direction dans l’espace ; verticalité et horizontalité ; petit saut ; rapport au sol.</w:t>
      </w:r>
    </w:p>
    <w:p w14:paraId="3CFA68DA" w14:textId="4CFE0C37" w:rsidR="00AE636E" w:rsidRPr="0027062E" w:rsidRDefault="00000000" w:rsidP="000A7163">
      <w:pPr>
        <w:spacing w:after="240"/>
        <w:rPr>
          <w:bCs/>
          <w:u w:val="single"/>
          <w:lang w:val="fr-BE"/>
        </w:rPr>
      </w:pPr>
      <w:r w:rsidRPr="0027062E">
        <w:rPr>
          <w:bCs/>
          <w:u w:val="single"/>
          <w:lang w:val="fr-BE"/>
        </w:rPr>
        <w:t xml:space="preserve">Niveau 12-13 </w:t>
      </w:r>
      <w:proofErr w:type="spellStart"/>
      <w:r w:rsidRPr="0027062E">
        <w:rPr>
          <w:bCs/>
          <w:u w:val="single"/>
          <w:lang w:val="fr-BE"/>
        </w:rPr>
        <w:t>jaar</w:t>
      </w:r>
      <w:proofErr w:type="spellEnd"/>
      <w:r w:rsidRPr="0027062E">
        <w:rPr>
          <w:bCs/>
          <w:u w:val="single"/>
          <w:lang w:val="fr-BE"/>
        </w:rPr>
        <w:t>:</w:t>
      </w:r>
    </w:p>
    <w:p w14:paraId="0839F058" w14:textId="77777777" w:rsidR="000A7163" w:rsidRPr="000A7163" w:rsidRDefault="000A7163" w:rsidP="000A7163">
      <w:pPr>
        <w:rPr>
          <w:lang w:val="fr-BE"/>
        </w:rPr>
      </w:pPr>
      <w:r w:rsidRPr="000A7163">
        <w:rPr>
          <w:lang w:val="fr-BE"/>
        </w:rPr>
        <w:t xml:space="preserve">Déséquilibre ; suspension ; courbes et </w:t>
      </w:r>
      <w:proofErr w:type="spellStart"/>
      <w:r w:rsidRPr="000A7163">
        <w:rPr>
          <w:lang w:val="fr-BE"/>
        </w:rPr>
        <w:t>curves</w:t>
      </w:r>
      <w:proofErr w:type="spellEnd"/>
      <w:r w:rsidRPr="000A7163">
        <w:rPr>
          <w:lang w:val="fr-BE"/>
        </w:rPr>
        <w:t xml:space="preserve"> ; course, marche ; proposition de différents rapports à la musique ; direction dans l’espace ; verticalité et horizontalité ; petit saut ; rapport au sol ; torsion, spirale ; relâché, drop ; 1 grand saut ; chute.</w:t>
      </w:r>
    </w:p>
    <w:p w14:paraId="3BD64354" w14:textId="6661900C" w:rsidR="00AE636E" w:rsidRPr="000A7163" w:rsidRDefault="00000000" w:rsidP="000A7163">
      <w:pPr>
        <w:spacing w:after="240"/>
        <w:rPr>
          <w:bCs/>
          <w:u w:val="single"/>
          <w:lang w:val="fr-BE"/>
        </w:rPr>
      </w:pPr>
      <w:r w:rsidRPr="0027062E">
        <w:rPr>
          <w:bCs/>
          <w:u w:val="single"/>
          <w:lang w:val="fr-BE"/>
        </w:rPr>
        <w:t xml:space="preserve">Niveau 14-15 </w:t>
      </w:r>
      <w:proofErr w:type="spellStart"/>
      <w:r w:rsidRPr="0027062E">
        <w:rPr>
          <w:bCs/>
          <w:u w:val="single"/>
          <w:lang w:val="fr-BE"/>
        </w:rPr>
        <w:t>jaar</w:t>
      </w:r>
      <w:proofErr w:type="spellEnd"/>
      <w:r w:rsidRPr="0027062E">
        <w:rPr>
          <w:bCs/>
          <w:u w:val="single"/>
          <w:lang w:val="fr-BE"/>
        </w:rPr>
        <w:t>:</w:t>
      </w:r>
    </w:p>
    <w:p w14:paraId="5BD1A76C" w14:textId="69E2C0D1" w:rsidR="00AE636E" w:rsidRPr="000A7163" w:rsidRDefault="000A7163" w:rsidP="000A7163">
      <w:pPr>
        <w:rPr>
          <w:lang w:val="fr-BE"/>
        </w:rPr>
      </w:pPr>
      <w:r w:rsidRPr="000A7163">
        <w:rPr>
          <w:lang w:val="fr-BE"/>
        </w:rPr>
        <w:t xml:space="preserve">Déséquilibre ; suspension ; petites et grande courbes ou </w:t>
      </w:r>
      <w:proofErr w:type="spellStart"/>
      <w:r w:rsidRPr="000A7163">
        <w:rPr>
          <w:lang w:val="fr-BE"/>
        </w:rPr>
        <w:t>curves</w:t>
      </w:r>
      <w:proofErr w:type="spellEnd"/>
      <w:r w:rsidRPr="000A7163">
        <w:rPr>
          <w:lang w:val="fr-BE"/>
        </w:rPr>
        <w:t xml:space="preserve"> ; course ; marche ; proposition de différents rapports à la musique ; direction dans l’espace ; verticalité et horizontalité ; petit saut ; rapport au sol plus élaboré ; torsion, spirale ; relâché, drop ; 1 grand saut ; chute ; décalé et désaxé ; mouvement initié par une partie du corps.</w:t>
      </w:r>
    </w:p>
    <w:p w14:paraId="1510D02D" w14:textId="77777777" w:rsidR="00AE636E" w:rsidRPr="000A7163" w:rsidRDefault="00000000">
      <w:pPr>
        <w:spacing w:before="240" w:after="240"/>
        <w:rPr>
          <w:bCs/>
          <w:u w:val="single"/>
          <w:lang w:val="fr-BE"/>
        </w:rPr>
      </w:pPr>
      <w:r w:rsidRPr="000A7163">
        <w:rPr>
          <w:bCs/>
          <w:u w:val="single"/>
          <w:lang w:val="fr-BE"/>
        </w:rPr>
        <w:t xml:space="preserve">Niveau 16 </w:t>
      </w:r>
      <w:proofErr w:type="spellStart"/>
      <w:r w:rsidRPr="000A7163">
        <w:rPr>
          <w:bCs/>
          <w:u w:val="single"/>
          <w:lang w:val="fr-BE"/>
        </w:rPr>
        <w:t>jaar</w:t>
      </w:r>
      <w:proofErr w:type="spellEnd"/>
      <w:r w:rsidRPr="000A7163">
        <w:rPr>
          <w:bCs/>
          <w:u w:val="single"/>
          <w:lang w:val="fr-BE"/>
        </w:rPr>
        <w:t xml:space="preserve"> en </w:t>
      </w:r>
      <w:proofErr w:type="spellStart"/>
      <w:r w:rsidRPr="000A7163">
        <w:rPr>
          <w:bCs/>
          <w:u w:val="single"/>
          <w:lang w:val="fr-BE"/>
        </w:rPr>
        <w:t>ouder</w:t>
      </w:r>
      <w:proofErr w:type="spellEnd"/>
      <w:r w:rsidRPr="000A7163">
        <w:rPr>
          <w:bCs/>
          <w:u w:val="single"/>
          <w:lang w:val="fr-BE"/>
        </w:rPr>
        <w:t>:</w:t>
      </w:r>
    </w:p>
    <w:p w14:paraId="554EF9A1" w14:textId="77777777" w:rsidR="000A7163" w:rsidRPr="00825BA5" w:rsidRDefault="000A7163" w:rsidP="000A7163">
      <w:pPr>
        <w:rPr>
          <w:lang w:val="fr-BE"/>
        </w:rPr>
      </w:pPr>
      <w:r w:rsidRPr="00825BA5">
        <w:rPr>
          <w:lang w:val="fr-BE"/>
        </w:rPr>
        <w:t xml:space="preserve">Déséquilibre ; suspension ; petites et grandes courbes ou </w:t>
      </w:r>
      <w:proofErr w:type="spellStart"/>
      <w:r w:rsidRPr="00825BA5">
        <w:rPr>
          <w:lang w:val="fr-BE"/>
        </w:rPr>
        <w:t>curves</w:t>
      </w:r>
      <w:proofErr w:type="spellEnd"/>
      <w:r w:rsidRPr="00825BA5">
        <w:rPr>
          <w:lang w:val="fr-BE"/>
        </w:rPr>
        <w:t xml:space="preserve"> ; course ; marche ; proposition de différents rapports à la musique ; direction dans l’espace ; verticalité et horizontalité ; petit saut ; rapport au sol plus élaboré ; torsion, spirale ; relâché, drop ; 1 grand saut ; chute ; mouvement initié par une partie du corps ; décalé et désaxé ; différences d’énergie (fluide, saccadé, ralenti,…).</w:t>
      </w:r>
    </w:p>
    <w:p w14:paraId="7D6D5067" w14:textId="77777777" w:rsidR="00AE636E" w:rsidRPr="004C06C0" w:rsidRDefault="00000000" w:rsidP="004C06C0">
      <w:pPr>
        <w:pStyle w:val="Titre1"/>
        <w:rPr>
          <w:b/>
          <w:bCs/>
          <w:color w:val="7030A0"/>
        </w:rPr>
      </w:pPr>
      <w:bookmarkStart w:id="18" w:name="_Toc210121653"/>
      <w:r w:rsidRPr="004C06C0">
        <w:rPr>
          <w:b/>
          <w:bCs/>
          <w:color w:val="7030A0"/>
        </w:rPr>
        <w:t>Groepschoreografie</w:t>
      </w:r>
      <w:bookmarkEnd w:id="18"/>
    </w:p>
    <w:p w14:paraId="65B2707C" w14:textId="77777777" w:rsidR="00AE636E" w:rsidRDefault="00000000">
      <w:pPr>
        <w:spacing w:before="240" w:after="240"/>
        <w:rPr>
          <w:b/>
        </w:rPr>
      </w:pPr>
      <w:r>
        <w:rPr>
          <w:b/>
        </w:rPr>
        <w:t>Werkpunten waaraan de choreografie moet voldoen:</w:t>
      </w:r>
    </w:p>
    <w:p w14:paraId="099222A3" w14:textId="77777777" w:rsidR="00AE636E" w:rsidRDefault="00000000">
      <w:pPr>
        <w:numPr>
          <w:ilvl w:val="0"/>
          <w:numId w:val="19"/>
        </w:numPr>
        <w:spacing w:before="240" w:after="0"/>
      </w:pPr>
      <w:r>
        <w:t>Thema aangepast aan de leeftijd van de dansers</w:t>
      </w:r>
    </w:p>
    <w:p w14:paraId="464775AC" w14:textId="77777777" w:rsidR="00AE636E" w:rsidRDefault="00000000">
      <w:pPr>
        <w:numPr>
          <w:ilvl w:val="0"/>
          <w:numId w:val="19"/>
        </w:numPr>
        <w:spacing w:after="0"/>
      </w:pPr>
      <w:r>
        <w:t>Techniek aangepast aan het niveau van de dansers</w:t>
      </w:r>
    </w:p>
    <w:p w14:paraId="3E7A12A3" w14:textId="77777777" w:rsidR="00AE636E" w:rsidRDefault="00000000">
      <w:pPr>
        <w:numPr>
          <w:ilvl w:val="0"/>
          <w:numId w:val="19"/>
        </w:numPr>
        <w:spacing w:after="0"/>
      </w:pPr>
      <w:r>
        <w:t>Beweging aangepast aan het thema of de leidraad van de choreografie</w:t>
      </w:r>
    </w:p>
    <w:p w14:paraId="6C29D82B" w14:textId="77777777" w:rsidR="00AE636E" w:rsidRDefault="00000000">
      <w:pPr>
        <w:numPr>
          <w:ilvl w:val="0"/>
          <w:numId w:val="19"/>
        </w:numPr>
        <w:spacing w:after="0"/>
      </w:pPr>
      <w:r>
        <w:t>Vermijd dat de groep constant frontaal blijft in een variatie</w:t>
      </w:r>
    </w:p>
    <w:p w14:paraId="1C56EB79" w14:textId="77777777" w:rsidR="00AE636E" w:rsidRDefault="00000000">
      <w:pPr>
        <w:numPr>
          <w:ilvl w:val="0"/>
          <w:numId w:val="19"/>
        </w:numPr>
        <w:spacing w:after="0"/>
      </w:pPr>
      <w:r>
        <w:t>Verken verschillende richtingen en niveaus</w:t>
      </w:r>
    </w:p>
    <w:p w14:paraId="4D94528E" w14:textId="77777777" w:rsidR="00AE636E" w:rsidRDefault="00000000">
      <w:pPr>
        <w:numPr>
          <w:ilvl w:val="0"/>
          <w:numId w:val="19"/>
        </w:numPr>
        <w:spacing w:after="240"/>
      </w:pPr>
      <w:r>
        <w:t>Samenhang van thema met muziek, kostuums, bewegingen en interpretatie</w:t>
      </w:r>
    </w:p>
    <w:p w14:paraId="4E2FE402" w14:textId="77777777" w:rsidR="00AE636E" w:rsidRDefault="00AE636E">
      <w:pPr>
        <w:pBdr>
          <w:top w:val="nil"/>
          <w:left w:val="nil"/>
          <w:bottom w:val="nil"/>
          <w:right w:val="nil"/>
          <w:between w:val="nil"/>
        </w:pBdr>
        <w:ind w:left="720"/>
      </w:pPr>
    </w:p>
    <w:p w14:paraId="1E4AF313" w14:textId="77777777" w:rsidR="00AE636E" w:rsidRDefault="00AE636E"/>
    <w:p w14:paraId="3C5BEB48" w14:textId="77777777" w:rsidR="00AE636E" w:rsidRDefault="00AE636E">
      <w:pPr>
        <w:pBdr>
          <w:top w:val="nil"/>
          <w:left w:val="nil"/>
          <w:bottom w:val="nil"/>
          <w:right w:val="nil"/>
          <w:between w:val="nil"/>
        </w:pBdr>
        <w:ind w:left="720" w:hanging="720"/>
        <w:rPr>
          <w:color w:val="000000"/>
        </w:rPr>
      </w:pPr>
    </w:p>
    <w:p w14:paraId="2D5DF8A8" w14:textId="77777777" w:rsidR="00AE636E" w:rsidRDefault="00000000">
      <w:pPr>
        <w:rPr>
          <w:color w:val="2E75B5"/>
          <w:sz w:val="32"/>
          <w:szCs w:val="32"/>
        </w:rPr>
      </w:pPr>
      <w:r>
        <w:br w:type="page"/>
      </w:r>
    </w:p>
    <w:p w14:paraId="09191429" w14:textId="77777777" w:rsidR="00AE636E" w:rsidRPr="004C06C0" w:rsidRDefault="00000000">
      <w:pPr>
        <w:pStyle w:val="Titre1"/>
        <w:rPr>
          <w:b/>
          <w:bCs/>
          <w:color w:val="7030A0"/>
        </w:rPr>
      </w:pPr>
      <w:bookmarkStart w:id="19" w:name="_Toc210121654"/>
      <w:r w:rsidRPr="004C06C0">
        <w:rPr>
          <w:b/>
          <w:bCs/>
          <w:color w:val="7030A0"/>
        </w:rPr>
        <w:lastRenderedPageBreak/>
        <w:t>Kleding en Accessoire</w:t>
      </w:r>
      <w:bookmarkEnd w:id="19"/>
    </w:p>
    <w:p w14:paraId="2227152E" w14:textId="77777777" w:rsidR="00AE636E" w:rsidRDefault="00AE636E"/>
    <w:p w14:paraId="50644699" w14:textId="77777777" w:rsidR="00AE636E" w:rsidRPr="000A7163" w:rsidRDefault="00000000">
      <w:pPr>
        <w:numPr>
          <w:ilvl w:val="0"/>
          <w:numId w:val="18"/>
        </w:numPr>
        <w:spacing w:before="240" w:after="0"/>
        <w:rPr>
          <w:bCs/>
        </w:rPr>
      </w:pPr>
      <w:r w:rsidRPr="000A7163">
        <w:rPr>
          <w:bCs/>
        </w:rPr>
        <w:t>Wedstrijd Ballet:</w:t>
      </w:r>
    </w:p>
    <w:p w14:paraId="31F540F6" w14:textId="77777777" w:rsidR="00AE636E" w:rsidRPr="000A7163" w:rsidRDefault="00000000">
      <w:pPr>
        <w:numPr>
          <w:ilvl w:val="1"/>
          <w:numId w:val="18"/>
        </w:numPr>
        <w:spacing w:after="0"/>
        <w:rPr>
          <w:bCs/>
        </w:rPr>
      </w:pPr>
      <w:r w:rsidRPr="000A7163">
        <w:rPr>
          <w:bCs/>
        </w:rPr>
        <w:t>Meisjes: turnpakje in pastelkleur; korte rok toegestaan</w:t>
      </w:r>
    </w:p>
    <w:p w14:paraId="28C9EDFE" w14:textId="77777777" w:rsidR="00AE636E" w:rsidRPr="000A7163" w:rsidRDefault="00000000">
      <w:pPr>
        <w:numPr>
          <w:ilvl w:val="1"/>
          <w:numId w:val="18"/>
        </w:numPr>
        <w:spacing w:after="0"/>
        <w:rPr>
          <w:bCs/>
        </w:rPr>
      </w:pPr>
      <w:r w:rsidRPr="000A7163">
        <w:rPr>
          <w:bCs/>
        </w:rPr>
        <w:t>Jongens: wit T-shirt, grijze panty’s</w:t>
      </w:r>
      <w:r w:rsidRPr="000A7163">
        <w:rPr>
          <w:bCs/>
        </w:rPr>
        <w:br/>
      </w:r>
    </w:p>
    <w:p w14:paraId="65BBEDD5" w14:textId="77777777" w:rsidR="00AE636E" w:rsidRPr="000A7163" w:rsidRDefault="00000000">
      <w:pPr>
        <w:numPr>
          <w:ilvl w:val="0"/>
          <w:numId w:val="18"/>
        </w:numPr>
        <w:spacing w:after="0"/>
        <w:rPr>
          <w:bCs/>
        </w:rPr>
      </w:pPr>
      <w:r w:rsidRPr="000A7163">
        <w:rPr>
          <w:bCs/>
        </w:rPr>
        <w:t>Toneelkleding toegestaan voor de finale in de categorieën “Amateur” en “Pré-Pro”</w:t>
      </w:r>
      <w:r w:rsidRPr="000A7163">
        <w:rPr>
          <w:bCs/>
        </w:rPr>
        <w:br/>
      </w:r>
    </w:p>
    <w:p w14:paraId="759FE5EF" w14:textId="77777777" w:rsidR="00AE636E" w:rsidRPr="000A7163" w:rsidRDefault="00000000">
      <w:pPr>
        <w:numPr>
          <w:ilvl w:val="0"/>
          <w:numId w:val="18"/>
        </w:numPr>
        <w:spacing w:after="0"/>
        <w:rPr>
          <w:bCs/>
        </w:rPr>
      </w:pPr>
      <w:r w:rsidRPr="000A7163">
        <w:rPr>
          <w:bCs/>
        </w:rPr>
        <w:t>Pré-Pro Supérieur: toneelkleding toegestaan voor zowel de selectie als de finale</w:t>
      </w:r>
      <w:r w:rsidRPr="000A7163">
        <w:rPr>
          <w:bCs/>
        </w:rPr>
        <w:br/>
      </w:r>
    </w:p>
    <w:p w14:paraId="1244EEB3" w14:textId="77777777" w:rsidR="00AE636E" w:rsidRPr="000A7163" w:rsidRDefault="00000000">
      <w:pPr>
        <w:numPr>
          <w:ilvl w:val="0"/>
          <w:numId w:val="18"/>
        </w:numPr>
        <w:spacing w:after="0"/>
        <w:rPr>
          <w:bCs/>
        </w:rPr>
      </w:pPr>
      <w:r w:rsidRPr="000A7163">
        <w:rPr>
          <w:bCs/>
        </w:rPr>
        <w:t>Wedstrijd Jazz en Contemporain:</w:t>
      </w:r>
    </w:p>
    <w:p w14:paraId="7985F9A7" w14:textId="77777777" w:rsidR="00AE636E" w:rsidRPr="000A7163" w:rsidRDefault="00000000">
      <w:pPr>
        <w:numPr>
          <w:ilvl w:val="1"/>
          <w:numId w:val="18"/>
        </w:numPr>
        <w:spacing w:after="0"/>
        <w:rPr>
          <w:bCs/>
        </w:rPr>
      </w:pPr>
      <w:r w:rsidRPr="000A7163">
        <w:rPr>
          <w:bCs/>
        </w:rPr>
        <w:t>Kleding van de les voor de selectie: panty’s en turnpakje, of academisch tenue, of broek en top (jurk niet toegestaan)</w:t>
      </w:r>
    </w:p>
    <w:p w14:paraId="23C77774" w14:textId="77777777" w:rsidR="00AE636E" w:rsidRPr="000A7163" w:rsidRDefault="00000000">
      <w:pPr>
        <w:numPr>
          <w:ilvl w:val="1"/>
          <w:numId w:val="18"/>
        </w:numPr>
        <w:spacing w:after="0"/>
        <w:rPr>
          <w:bCs/>
        </w:rPr>
      </w:pPr>
      <w:r w:rsidRPr="000A7163">
        <w:rPr>
          <w:bCs/>
        </w:rPr>
        <w:t>Kleding naar keuze voor de finale</w:t>
      </w:r>
      <w:r w:rsidRPr="000A7163">
        <w:rPr>
          <w:bCs/>
        </w:rPr>
        <w:br/>
      </w:r>
    </w:p>
    <w:p w14:paraId="363E5351" w14:textId="77777777" w:rsidR="00AE636E" w:rsidRPr="000A7163" w:rsidRDefault="00000000">
      <w:pPr>
        <w:numPr>
          <w:ilvl w:val="0"/>
          <w:numId w:val="18"/>
        </w:numPr>
        <w:spacing w:after="0"/>
        <w:rPr>
          <w:bCs/>
        </w:rPr>
      </w:pPr>
      <w:r w:rsidRPr="000A7163">
        <w:rPr>
          <w:bCs/>
        </w:rPr>
        <w:t>Wedstrijd Groepen:</w:t>
      </w:r>
    </w:p>
    <w:p w14:paraId="100F0A6B" w14:textId="77777777" w:rsidR="00AE636E" w:rsidRDefault="00000000">
      <w:pPr>
        <w:numPr>
          <w:ilvl w:val="1"/>
          <w:numId w:val="18"/>
        </w:numPr>
        <w:spacing w:after="240"/>
        <w:rPr>
          <w:b/>
        </w:rPr>
      </w:pPr>
      <w:r w:rsidRPr="000A7163">
        <w:rPr>
          <w:bCs/>
        </w:rPr>
        <w:t>Kostuums toegestaan</w:t>
      </w:r>
      <w:r>
        <w:br/>
      </w:r>
    </w:p>
    <w:p w14:paraId="655585FC" w14:textId="263AA104" w:rsidR="00AE636E" w:rsidRPr="004C06C0" w:rsidRDefault="00000000" w:rsidP="004C06C0">
      <w:pPr>
        <w:spacing w:before="240" w:after="240"/>
      </w:pPr>
      <w:r>
        <w:t>Meestal is één accessoire toegestaan dat gemakkelijk te verplaatsen is en niet te volumineus</w:t>
      </w:r>
    </w:p>
    <w:p w14:paraId="1D01FAFA" w14:textId="77777777" w:rsidR="00AE636E" w:rsidRPr="004C06C0" w:rsidRDefault="00000000">
      <w:pPr>
        <w:pStyle w:val="Titre1"/>
        <w:rPr>
          <w:b/>
          <w:bCs/>
          <w:color w:val="7030A0"/>
        </w:rPr>
      </w:pPr>
      <w:bookmarkStart w:id="20" w:name="_Toc210121655"/>
      <w:r w:rsidRPr="004C06C0">
        <w:rPr>
          <w:b/>
          <w:bCs/>
          <w:color w:val="7030A0"/>
        </w:rPr>
        <w:t>Opwarmkamer</w:t>
      </w:r>
      <w:bookmarkEnd w:id="20"/>
    </w:p>
    <w:p w14:paraId="700607E8" w14:textId="77777777" w:rsidR="00AE636E" w:rsidRDefault="00000000">
      <w:pPr>
        <w:spacing w:before="240" w:after="240"/>
      </w:pPr>
      <w:r>
        <w:t>Voor het welzijn van de dansers hebben alleen leraren en personen met een “opwarmkamer”-badge toegang. Toegang wordt slechts toegestaan vanaf één uur voor het optreden van de danser.</w:t>
      </w:r>
      <w:r>
        <w:br/>
        <w:t xml:space="preserve"> Één badge wordt verstrekt per 5 leerlingen die ingeschreven zijn bij dezelfde school bij aankomst van de wedstrijd.</w:t>
      </w:r>
    </w:p>
    <w:p w14:paraId="326A4D3D" w14:textId="77777777" w:rsidR="00AE636E" w:rsidRDefault="00000000">
      <w:pPr>
        <w:spacing w:before="240" w:after="240"/>
      </w:pPr>
      <w:r>
        <w:t>De opwarmkamer is gereserveerd voor dansers die wachten op hun optreden. Zodra hun optreden voorbij is, wordt hen gevraagd de opwarmruimte te verlaten zodat andere dansers zich in optimale omstandigheden kunnen voorbereiden.</w:t>
      </w:r>
    </w:p>
    <w:p w14:paraId="3321DDAD" w14:textId="77777777" w:rsidR="00AE636E" w:rsidRPr="004C06C0" w:rsidRDefault="00000000" w:rsidP="004C06C0">
      <w:pPr>
        <w:pStyle w:val="Titre1"/>
        <w:rPr>
          <w:b/>
          <w:bCs/>
          <w:color w:val="7030A0"/>
        </w:rPr>
      </w:pPr>
      <w:bookmarkStart w:id="21" w:name="_Toc210121656"/>
      <w:r w:rsidRPr="004C06C0">
        <w:rPr>
          <w:b/>
          <w:bCs/>
          <w:color w:val="7030A0"/>
        </w:rPr>
        <w:t>Catering en regels</w:t>
      </w:r>
      <w:bookmarkEnd w:id="21"/>
    </w:p>
    <w:p w14:paraId="28AC6C5D" w14:textId="3AD5D3B0" w:rsidR="000A7163" w:rsidRDefault="00000000" w:rsidP="000A7163">
      <w:pPr>
        <w:spacing w:before="240" w:after="0"/>
      </w:pPr>
      <w:r>
        <w:t>Er zal een bar beschikbaar zijn.</w:t>
      </w:r>
      <w:r w:rsidR="000A7163">
        <w:br/>
      </w:r>
    </w:p>
    <w:p w14:paraId="3EE2ACD4" w14:textId="3826E0ED" w:rsidR="00AE636E" w:rsidRDefault="00000000" w:rsidP="000A7163">
      <w:pPr>
        <w:spacing w:after="0"/>
      </w:pPr>
      <w:r>
        <w:t>Er zal ook snelle voeding beschikbaar zijn.</w:t>
      </w:r>
      <w:r w:rsidR="000A7163">
        <w:br/>
      </w:r>
    </w:p>
    <w:p w14:paraId="190D2A11" w14:textId="468FC3B5" w:rsidR="00AE636E" w:rsidRDefault="00000000" w:rsidP="000A7163">
      <w:pPr>
        <w:spacing w:after="0"/>
      </w:pPr>
      <w:r>
        <w:t>In de wedstrijdzaal en de opwarmkamer is het niet toegestaan te eten.</w:t>
      </w:r>
      <w:r w:rsidR="000A7163">
        <w:br/>
      </w:r>
    </w:p>
    <w:p w14:paraId="702D49A0" w14:textId="4E2390E6" w:rsidR="00AE636E" w:rsidRDefault="00000000" w:rsidP="000A7163">
      <w:pPr>
        <w:spacing w:after="0"/>
      </w:pPr>
      <w:r>
        <w:t>Er is geen lunchpauze tijdens de wedstrijd.</w:t>
      </w:r>
      <w:r w:rsidR="000A7163">
        <w:br/>
      </w:r>
      <w:r w:rsidR="000A7163">
        <w:br/>
      </w:r>
      <w:r>
        <w:t>Betaling enkel contant.</w:t>
      </w:r>
    </w:p>
    <w:p w14:paraId="0FD00BDD" w14:textId="77777777" w:rsidR="000A7163" w:rsidRDefault="000A7163" w:rsidP="000A7163">
      <w:pPr>
        <w:spacing w:after="0"/>
      </w:pPr>
    </w:p>
    <w:p w14:paraId="6A7A9D58" w14:textId="77777777" w:rsidR="004C06C0" w:rsidRDefault="004C06C0" w:rsidP="000A7163">
      <w:pPr>
        <w:spacing w:after="0"/>
      </w:pPr>
    </w:p>
    <w:p w14:paraId="436E60E1" w14:textId="77777777" w:rsidR="00AE636E" w:rsidRDefault="00000000" w:rsidP="004C06C0">
      <w:pPr>
        <w:pStyle w:val="Titre1"/>
        <w:rPr>
          <w:b/>
          <w:bCs/>
          <w:color w:val="7030A0"/>
        </w:rPr>
      </w:pPr>
      <w:bookmarkStart w:id="22" w:name="_Toc210121657"/>
      <w:r w:rsidRPr="004C06C0">
        <w:rPr>
          <w:b/>
          <w:bCs/>
          <w:color w:val="7030A0"/>
        </w:rPr>
        <w:lastRenderedPageBreak/>
        <w:t>Verantwoordelijkheid van de organisatoren</w:t>
      </w:r>
      <w:bookmarkEnd w:id="22"/>
    </w:p>
    <w:p w14:paraId="22C4B09B" w14:textId="77777777" w:rsidR="004C06C0" w:rsidRPr="004C06C0" w:rsidRDefault="004C06C0" w:rsidP="004C06C0"/>
    <w:p w14:paraId="7C876609" w14:textId="77777777" w:rsidR="00AE636E" w:rsidRDefault="00000000">
      <w:pPr>
        <w:spacing w:after="0"/>
      </w:pPr>
      <w:r>
        <w:t>De civiele en strafrechtelijke aansprakelijkheid van de organisatoren kan niet ingeroepen worden voor lichamelijk letsel of materiële schade veroorzaakt aan of geleden door personen (kandidaten, begeleiders) tijdens de wedstrijden, repetities of reizen in verband met de wedstrijd.</w:t>
      </w:r>
    </w:p>
    <w:p w14:paraId="7162605A" w14:textId="77777777" w:rsidR="00AE636E" w:rsidRDefault="00000000">
      <w:pPr>
        <w:spacing w:after="0"/>
      </w:pPr>
      <w:r>
        <w:br/>
        <w:t>De organisator van de wedstrijd, zijn team en de leiders van de wedstrijdzaal weigeren elke verantwoordelijkheid in geval van diefstal ten aanzien van kandidaten, leraren en het publiek.</w:t>
      </w:r>
    </w:p>
    <w:p w14:paraId="66174AEA" w14:textId="77777777" w:rsidR="00AE636E" w:rsidRDefault="00000000">
      <w:pPr>
        <w:spacing w:after="0"/>
      </w:pPr>
      <w:r>
        <w:br/>
        <w:t>Kandidaten dienen over een algemene burgerlijke aansprakelijkheidsverzekering te beschikken.</w:t>
      </w:r>
    </w:p>
    <w:p w14:paraId="26A1D457" w14:textId="77777777" w:rsidR="00AE636E" w:rsidRPr="004C06C0" w:rsidRDefault="00000000" w:rsidP="004C06C0">
      <w:pPr>
        <w:pStyle w:val="Titre1"/>
        <w:rPr>
          <w:b/>
          <w:bCs/>
          <w:color w:val="7030A0"/>
        </w:rPr>
      </w:pPr>
      <w:bookmarkStart w:id="23" w:name="_Toc210121658"/>
      <w:r w:rsidRPr="004C06C0">
        <w:rPr>
          <w:b/>
          <w:bCs/>
          <w:color w:val="7030A0"/>
        </w:rPr>
        <w:t>Recht op beeld</w:t>
      </w:r>
      <w:bookmarkEnd w:id="23"/>
    </w:p>
    <w:p w14:paraId="69FE5896" w14:textId="77777777" w:rsidR="004C06C0" w:rsidRDefault="004C06C0">
      <w:pPr>
        <w:spacing w:after="0"/>
      </w:pPr>
    </w:p>
    <w:p w14:paraId="295BE593" w14:textId="353FC1E6" w:rsidR="00AE636E" w:rsidRDefault="00000000">
      <w:pPr>
        <w:spacing w:after="0"/>
      </w:pPr>
      <w:r>
        <w:t>De kandidaten (ouders voor minderjarigen) geven hun recht op beeld op in het kader van de Prix Arabesque door deelname aan de wedstrijd.</w:t>
      </w:r>
    </w:p>
    <w:p w14:paraId="4582F552" w14:textId="77777777" w:rsidR="00AE636E" w:rsidRDefault="00000000">
      <w:pPr>
        <w:spacing w:after="0"/>
      </w:pPr>
      <w:r>
        <w:br/>
        <w:t>Het is verboden te filmen of foto’s te nemen. Een professionele ploeg zal aanwezig zijn gedurende het weekend van de wedstrijd.</w:t>
      </w:r>
    </w:p>
    <w:p w14:paraId="4C0A181D" w14:textId="77777777" w:rsidR="00AE636E" w:rsidRDefault="00000000" w:rsidP="004C06C0">
      <w:pPr>
        <w:pStyle w:val="Titre1"/>
        <w:rPr>
          <w:b/>
          <w:bCs/>
          <w:color w:val="7030A0"/>
        </w:rPr>
      </w:pPr>
      <w:bookmarkStart w:id="24" w:name="_Toc210121659"/>
      <w:r w:rsidRPr="004C06C0">
        <w:rPr>
          <w:b/>
          <w:bCs/>
          <w:color w:val="7030A0"/>
        </w:rPr>
        <w:t>Aanvaarding en naleving van het reglement</w:t>
      </w:r>
      <w:bookmarkEnd w:id="24"/>
    </w:p>
    <w:p w14:paraId="0A3DC44A" w14:textId="77777777" w:rsidR="004C06C0" w:rsidRPr="004C06C0" w:rsidRDefault="004C06C0" w:rsidP="004C06C0"/>
    <w:p w14:paraId="3A4BFBC2" w14:textId="77777777" w:rsidR="00AE636E" w:rsidRDefault="00000000">
      <w:pPr>
        <w:spacing w:after="0"/>
      </w:pPr>
      <w:r>
        <w:t>De deelname aan de wedstrijd impliceert volledige aanvaarding van het reglement.</w:t>
      </w:r>
      <w:r>
        <w:br/>
      </w:r>
    </w:p>
    <w:p w14:paraId="1006188C" w14:textId="77777777" w:rsidR="00AE636E" w:rsidRDefault="00000000">
      <w:pPr>
        <w:spacing w:after="0"/>
      </w:pPr>
      <w:r>
        <w:t>In geen enkel geval zullen inschrijvingen worden terugbetaald (tenzij bij annulering van de wedstrijd).</w:t>
      </w:r>
      <w:r>
        <w:br/>
      </w:r>
    </w:p>
    <w:p w14:paraId="54E868E2" w14:textId="77777777" w:rsidR="00AE636E" w:rsidRDefault="00000000">
      <w:pPr>
        <w:spacing w:after="0"/>
      </w:pPr>
      <w:r>
        <w:t>Het niet naleven van het reglement of ongepast gedrag leidt tot onmiddellijke eliminatie van de kandidaat. De inschrijving bij de wedstrijd verplicht de kandidaat de voorwaarden te accepteren.</w:t>
      </w:r>
      <w:r>
        <w:br/>
      </w:r>
    </w:p>
    <w:p w14:paraId="730C7E84" w14:textId="77777777" w:rsidR="00AE636E" w:rsidRDefault="00000000">
      <w:pPr>
        <w:spacing w:after="0"/>
      </w:pPr>
      <w:r>
        <w:t>De organisatoren mogen de roosters wijzigen indien er te veel kandidaten zijn. Zij mogen ook de inschrijvingen sluiten zodra het maximaal aantal deelnemers is bereikt.</w:t>
      </w:r>
    </w:p>
    <w:p w14:paraId="34FA0E4E" w14:textId="1DEBF130" w:rsidR="00AE636E" w:rsidRDefault="00AE636E" w:rsidP="000A7163"/>
    <w:sectPr w:rsidR="00AE636E">
      <w:headerReference w:type="default" r:id="rId12"/>
      <w:footerReference w:type="default" r:id="rId13"/>
      <w:pgSz w:w="11907" w:h="16840"/>
      <w:pgMar w:top="567" w:right="1440" w:bottom="567"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B946D1" w14:textId="77777777" w:rsidR="007425C9" w:rsidRDefault="007425C9">
      <w:pPr>
        <w:spacing w:after="0" w:line="240" w:lineRule="auto"/>
      </w:pPr>
      <w:r>
        <w:separator/>
      </w:r>
    </w:p>
  </w:endnote>
  <w:endnote w:type="continuationSeparator" w:id="0">
    <w:p w14:paraId="363117B9" w14:textId="77777777" w:rsidR="007425C9" w:rsidRDefault="00742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EFEE4A3-DFE1-5742-818F-466C3727B4B1}"/>
    <w:embedBold r:id="rId2" w:fontKey="{38D32F4A-32C2-2840-AF45-FE0A23A00E60}"/>
    <w:embedItalic r:id="rId3" w:fontKey="{74C0BF78-4891-4E43-8720-0E976294F408}"/>
  </w:font>
  <w:font w:name="Noto Sans Symbols">
    <w:panose1 w:val="020B0502040504020204"/>
    <w:charset w:val="00"/>
    <w:family w:val="swiss"/>
    <w:pitch w:val="variable"/>
    <w:sig w:usb0="E00082FF" w:usb1="4000205F" w:usb2="08000029" w:usb3="00000000" w:csb0="0000019F" w:csb1="00000000"/>
    <w:embedRegular r:id="rId4" w:fontKey="{D13EBA47-D36F-BB40-9E0B-DC3C9CA4AB5E}"/>
  </w:font>
  <w:font w:name="Courier New">
    <w:panose1 w:val="02070309020205020404"/>
    <w:charset w:val="00"/>
    <w:family w:val="modern"/>
    <w:pitch w:val="fixed"/>
    <w:sig w:usb0="E0002AFF" w:usb1="C0007843" w:usb2="00000009" w:usb3="00000000" w:csb0="000001FF" w:csb1="00000000"/>
    <w:embedRegular r:id="rId5" w:fontKey="{33044172-C8E2-4240-8E59-9CE6F6FCDDB6}"/>
  </w:font>
  <w:font w:name="Calibri">
    <w:panose1 w:val="020F0502020204030204"/>
    <w:charset w:val="00"/>
    <w:family w:val="swiss"/>
    <w:pitch w:val="variable"/>
    <w:sig w:usb0="E0002AFF" w:usb1="C000247B" w:usb2="00000009" w:usb3="00000000" w:csb0="000001FF" w:csb1="00000000"/>
    <w:embedRegular r:id="rId6" w:fontKey="{4B266E38-6891-FB41-90A9-6B4390034C75}"/>
    <w:embedBold r:id="rId7" w:fontKey="{C154449C-20FF-7B4E-AB42-C609DCA42CD7}"/>
    <w:embedItalic r:id="rId8" w:fontKey="{CF7E840F-5C72-A847-B0EF-97E2142CB37C}"/>
    <w:embedBoldItalic r:id="rId9" w:fontKey="{6FB91518-7704-C24C-B099-F793F6C017F8}"/>
  </w:font>
  <w:font w:name="Cambria">
    <w:panose1 w:val="02040503050406030204"/>
    <w:charset w:val="00"/>
    <w:family w:val="roman"/>
    <w:pitch w:val="variable"/>
    <w:sig w:usb0="E00002FF" w:usb1="400004FF" w:usb2="00000000" w:usb3="00000000" w:csb0="0000019F" w:csb1="00000000"/>
    <w:embedRegular r:id="rId10" w:fontKey="{BFC9F4BA-A9F5-B845-8C89-198A0F7008F9}"/>
    <w:embedBold r:id="rId11" w:fontKey="{2760E7F0-41DE-694E-806F-E291A759FEA9}"/>
    <w:embedBoldItalic r:id="rId12" w:fontKey="{3D87A148-1B10-4D42-BF81-3C929B2E7C17}"/>
  </w:font>
  <w:font w:name="Segoe UI">
    <w:panose1 w:val="020B0502040204020203"/>
    <w:charset w:val="00"/>
    <w:family w:val="swiss"/>
    <w:pitch w:val="variable"/>
    <w:sig w:usb0="E4002EFF" w:usb1="C000E47F" w:usb2="00000009" w:usb3="00000000" w:csb0="000001FF" w:csb1="00000000"/>
    <w:embedRegular r:id="rId13" w:fontKey="{7699D0C6-5427-8646-B3F2-077EFC96CB42}"/>
  </w:font>
  <w:font w:name="Georgia">
    <w:panose1 w:val="02040502050405020303"/>
    <w:charset w:val="00"/>
    <w:family w:val="roman"/>
    <w:pitch w:val="variable"/>
    <w:sig w:usb0="00000287" w:usb1="00000000" w:usb2="00000000" w:usb3="00000000" w:csb0="0000009F" w:csb1="00000000"/>
    <w:embedRegular r:id="rId14" w:fontKey="{A5BCB39C-A18E-4241-9C69-3B2BDF1A9EAE}"/>
    <w:embedItalic r:id="rId15" w:fontKey="{885FB550-0057-834B-AB54-BC7AD176F947}"/>
  </w:font>
  <w:font w:name="Roboto">
    <w:panose1 w:val="02000000000000000000"/>
    <w:charset w:val="00"/>
    <w:family w:val="auto"/>
    <w:pitch w:val="variable"/>
    <w:sig w:usb0="E00002FF" w:usb1="5000205B" w:usb2="00000020" w:usb3="00000000" w:csb0="0000019F" w:csb1="00000000"/>
    <w:embedRegular r:id="rId16" w:fontKey="{957DC337-45EF-834C-92EE-7F71BEE76B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548A8" w14:textId="77777777" w:rsidR="00AE636E" w:rsidRPr="00A84D95" w:rsidRDefault="00000000">
    <w:pPr>
      <w:pBdr>
        <w:top w:val="single" w:sz="4" w:space="1" w:color="D9D9D9"/>
        <w:left w:val="nil"/>
        <w:bottom w:val="nil"/>
        <w:right w:val="nil"/>
        <w:between w:val="nil"/>
      </w:pBdr>
      <w:tabs>
        <w:tab w:val="center" w:pos="4680"/>
        <w:tab w:val="right" w:pos="9360"/>
      </w:tabs>
      <w:spacing w:after="0" w:line="240" w:lineRule="auto"/>
      <w:jc w:val="center"/>
      <w:rPr>
        <w:color w:val="000000"/>
        <w:lang w:val="fr-BE"/>
      </w:rPr>
    </w:pPr>
    <w:r w:rsidRPr="00A84D95">
      <w:rPr>
        <w:color w:val="5E368D"/>
        <w:u w:val="single"/>
        <w:lang w:val="fr-BE"/>
      </w:rPr>
      <w:t>www.prixarabesque.com</w:t>
    </w:r>
    <w:r w:rsidRPr="00A84D95">
      <w:rPr>
        <w:color w:val="5E368D"/>
        <w:lang w:val="fr-BE"/>
      </w:rPr>
      <w:tab/>
      <w:t xml:space="preserve">         </w:t>
    </w:r>
    <w:r w:rsidRPr="00A84D95">
      <w:rPr>
        <w:lang w:val="fr-BE"/>
      </w:rPr>
      <w:t xml:space="preserve"> </w:t>
    </w:r>
    <w:r w:rsidRPr="00A84D95">
      <w:rPr>
        <w:color w:val="000000"/>
        <w:lang w:val="fr-BE"/>
      </w:rPr>
      <w:t>Verordening_Prix_Arabesque_2026_NL_V1.0.docx</w:t>
    </w:r>
    <w:r w:rsidRPr="00A84D95">
      <w:rPr>
        <w:color w:val="000000"/>
        <w:lang w:val="fr-BE"/>
      </w:rPr>
      <w:tab/>
    </w:r>
    <w:r>
      <w:rPr>
        <w:color w:val="000000"/>
      </w:rPr>
      <w:fldChar w:fldCharType="begin"/>
    </w:r>
    <w:r w:rsidRPr="00A84D95">
      <w:rPr>
        <w:color w:val="000000"/>
        <w:lang w:val="fr-BE"/>
      </w:rPr>
      <w:instrText>PAGE</w:instrText>
    </w:r>
    <w:r>
      <w:rPr>
        <w:color w:val="000000"/>
      </w:rPr>
      <w:fldChar w:fldCharType="separate"/>
    </w:r>
    <w:r w:rsidR="00A84D95" w:rsidRPr="00A84D95">
      <w:rPr>
        <w:noProof/>
        <w:color w:val="000000"/>
        <w:lang w:val="fr-BE"/>
      </w:rPr>
      <w:t>1</w:t>
    </w:r>
    <w:r>
      <w:rPr>
        <w:color w:val="000000"/>
      </w:rPr>
      <w:fldChar w:fldCharType="end"/>
    </w:r>
    <w:r w:rsidRPr="00A84D95">
      <w:rPr>
        <w:color w:val="000000"/>
        <w:lang w:val="fr-BE"/>
      </w:rPr>
      <w:t xml:space="preserve"> | </w:t>
    </w:r>
    <w:r w:rsidRPr="00A84D95">
      <w:rPr>
        <w:color w:val="7F7F7F"/>
        <w:lang w:val="fr-BE"/>
      </w:rPr>
      <w:t>Page</w:t>
    </w:r>
  </w:p>
  <w:p w14:paraId="05B1353E" w14:textId="77777777" w:rsidR="00AE636E" w:rsidRPr="00A84D95" w:rsidRDefault="00AE636E">
    <w:pPr>
      <w:pBdr>
        <w:top w:val="nil"/>
        <w:left w:val="nil"/>
        <w:bottom w:val="nil"/>
        <w:right w:val="nil"/>
        <w:between w:val="nil"/>
      </w:pBdr>
      <w:tabs>
        <w:tab w:val="center" w:pos="4680"/>
        <w:tab w:val="right" w:pos="9360"/>
      </w:tabs>
      <w:spacing w:after="0" w:line="240" w:lineRule="auto"/>
      <w:rPr>
        <w:color w:val="000000"/>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64809" w14:textId="77777777" w:rsidR="007425C9" w:rsidRDefault="007425C9">
      <w:pPr>
        <w:spacing w:after="0" w:line="240" w:lineRule="auto"/>
      </w:pPr>
      <w:r>
        <w:separator/>
      </w:r>
    </w:p>
  </w:footnote>
  <w:footnote w:type="continuationSeparator" w:id="0">
    <w:p w14:paraId="0C38E64D" w14:textId="77777777" w:rsidR="007425C9" w:rsidRDefault="007425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03DA6" w14:textId="77777777" w:rsidR="00AE636E" w:rsidRDefault="00000000">
    <w:pPr>
      <w:pStyle w:val="Titre1"/>
      <w:jc w:val="center"/>
      <w:rPr>
        <w:color w:val="5E368D"/>
      </w:rPr>
    </w:pPr>
    <w:r>
      <w:rPr>
        <w:color w:val="5E368D"/>
      </w:rPr>
      <w:t>Prix Arabesque – Wedstrijdreglement</w:t>
    </w:r>
    <w:r>
      <w:rPr>
        <w:noProof/>
      </w:rPr>
      <w:drawing>
        <wp:anchor distT="0" distB="0" distL="114300" distR="114300" simplePos="0" relativeHeight="251658240" behindDoc="0" locked="0" layoutInCell="1" hidden="0" allowOverlap="1" wp14:anchorId="0D64FF32" wp14:editId="769ECE1E">
          <wp:simplePos x="0" y="0"/>
          <wp:positionH relativeFrom="column">
            <wp:posOffset>5607050</wp:posOffset>
          </wp:positionH>
          <wp:positionV relativeFrom="paragraph">
            <wp:posOffset>-396874</wp:posOffset>
          </wp:positionV>
          <wp:extent cx="755015" cy="935990"/>
          <wp:effectExtent l="0" t="0" r="0" b="0"/>
          <wp:wrapSquare wrapText="bothSides" distT="0" distB="0" distL="114300" distR="114300"/>
          <wp:docPr id="1681229684" name="image19.png" descr="Une image contenant éclair, croquis, art&#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19.png" descr="Une image contenant éclair, croquis, art&#10;&#10;Le contenu généré par l’IA peut être incorrect."/>
                  <pic:cNvPicPr preferRelativeResize="0"/>
                </pic:nvPicPr>
                <pic:blipFill>
                  <a:blip r:embed="rId1"/>
                  <a:srcRect l="23976" t="7817" r="35465" b="21156"/>
                  <a:stretch>
                    <a:fillRect/>
                  </a:stretch>
                </pic:blipFill>
                <pic:spPr>
                  <a:xfrm>
                    <a:off x="0" y="0"/>
                    <a:ext cx="755015" cy="935990"/>
                  </a:xfrm>
                  <a:prstGeom prst="rect">
                    <a:avLst/>
                  </a:prstGeom>
                  <a:ln/>
                </pic:spPr>
              </pic:pic>
            </a:graphicData>
          </a:graphic>
        </wp:anchor>
      </w:drawing>
    </w:r>
  </w:p>
  <w:p w14:paraId="18F9C061" w14:textId="77777777" w:rsidR="00AE636E" w:rsidRDefault="00AE636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E452A"/>
    <w:multiLevelType w:val="multilevel"/>
    <w:tmpl w:val="2E8E6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C44F49"/>
    <w:multiLevelType w:val="multilevel"/>
    <w:tmpl w:val="D98C7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077A90"/>
    <w:multiLevelType w:val="multilevel"/>
    <w:tmpl w:val="73505E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D04C5D"/>
    <w:multiLevelType w:val="multilevel"/>
    <w:tmpl w:val="7C22B5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5743BF"/>
    <w:multiLevelType w:val="multilevel"/>
    <w:tmpl w:val="66F2C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3D6076"/>
    <w:multiLevelType w:val="multilevel"/>
    <w:tmpl w:val="B7BE96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4E77393"/>
    <w:multiLevelType w:val="multilevel"/>
    <w:tmpl w:val="4606CE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67B6506"/>
    <w:multiLevelType w:val="multilevel"/>
    <w:tmpl w:val="E1F88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8EE614B"/>
    <w:multiLevelType w:val="multilevel"/>
    <w:tmpl w:val="84B8F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CB25E1A"/>
    <w:multiLevelType w:val="multilevel"/>
    <w:tmpl w:val="B51A2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1E020C2"/>
    <w:multiLevelType w:val="multilevel"/>
    <w:tmpl w:val="BC56B7FA"/>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33CF3BFF"/>
    <w:multiLevelType w:val="multilevel"/>
    <w:tmpl w:val="BC56B7FA"/>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37160647"/>
    <w:multiLevelType w:val="multilevel"/>
    <w:tmpl w:val="F216C0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3BF86407"/>
    <w:multiLevelType w:val="multilevel"/>
    <w:tmpl w:val="35B24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4942AEF"/>
    <w:multiLevelType w:val="multilevel"/>
    <w:tmpl w:val="C0480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D626C23"/>
    <w:multiLevelType w:val="multilevel"/>
    <w:tmpl w:val="8BAEF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6B068BC"/>
    <w:multiLevelType w:val="multilevel"/>
    <w:tmpl w:val="9A2CF9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EF524F6"/>
    <w:multiLevelType w:val="multilevel"/>
    <w:tmpl w:val="4DA08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2813E60"/>
    <w:multiLevelType w:val="multilevel"/>
    <w:tmpl w:val="BC56B7FA"/>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69105038"/>
    <w:multiLevelType w:val="multilevel"/>
    <w:tmpl w:val="8B5CEE0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72BE4586"/>
    <w:multiLevelType w:val="multilevel"/>
    <w:tmpl w:val="DF6820EC"/>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72D47586"/>
    <w:multiLevelType w:val="multilevel"/>
    <w:tmpl w:val="A956B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82D28F8"/>
    <w:multiLevelType w:val="multilevel"/>
    <w:tmpl w:val="D3E22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98A657F"/>
    <w:multiLevelType w:val="multilevel"/>
    <w:tmpl w:val="31D2D0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6708484">
    <w:abstractNumId w:val="12"/>
  </w:num>
  <w:num w:numId="2" w16cid:durableId="93600517">
    <w:abstractNumId w:val="11"/>
  </w:num>
  <w:num w:numId="3" w16cid:durableId="270013680">
    <w:abstractNumId w:val="1"/>
  </w:num>
  <w:num w:numId="4" w16cid:durableId="2067755697">
    <w:abstractNumId w:val="22"/>
  </w:num>
  <w:num w:numId="5" w16cid:durableId="944381059">
    <w:abstractNumId w:val="3"/>
  </w:num>
  <w:num w:numId="6" w16cid:durableId="586574507">
    <w:abstractNumId w:val="9"/>
  </w:num>
  <w:num w:numId="7" w16cid:durableId="284892991">
    <w:abstractNumId w:val="17"/>
  </w:num>
  <w:num w:numId="8" w16cid:durableId="629750547">
    <w:abstractNumId w:val="21"/>
  </w:num>
  <w:num w:numId="9" w16cid:durableId="812796716">
    <w:abstractNumId w:val="4"/>
  </w:num>
  <w:num w:numId="10" w16cid:durableId="1964850192">
    <w:abstractNumId w:val="0"/>
  </w:num>
  <w:num w:numId="11" w16cid:durableId="999772597">
    <w:abstractNumId w:val="19"/>
  </w:num>
  <w:num w:numId="12" w16cid:durableId="331371730">
    <w:abstractNumId w:val="2"/>
  </w:num>
  <w:num w:numId="13" w16cid:durableId="208929309">
    <w:abstractNumId w:val="20"/>
  </w:num>
  <w:num w:numId="14" w16cid:durableId="974869694">
    <w:abstractNumId w:val="7"/>
  </w:num>
  <w:num w:numId="15" w16cid:durableId="1252857917">
    <w:abstractNumId w:val="5"/>
  </w:num>
  <w:num w:numId="16" w16cid:durableId="1923176701">
    <w:abstractNumId w:val="6"/>
  </w:num>
  <w:num w:numId="17" w16cid:durableId="1852721695">
    <w:abstractNumId w:val="23"/>
  </w:num>
  <w:num w:numId="18" w16cid:durableId="1055471099">
    <w:abstractNumId w:val="8"/>
  </w:num>
  <w:num w:numId="19" w16cid:durableId="354116475">
    <w:abstractNumId w:val="14"/>
  </w:num>
  <w:num w:numId="20" w16cid:durableId="1183783991">
    <w:abstractNumId w:val="15"/>
  </w:num>
  <w:num w:numId="21" w16cid:durableId="2068721186">
    <w:abstractNumId w:val="13"/>
  </w:num>
  <w:num w:numId="22" w16cid:durableId="1458526706">
    <w:abstractNumId w:val="16"/>
  </w:num>
  <w:num w:numId="23" w16cid:durableId="291253246">
    <w:abstractNumId w:val="18"/>
  </w:num>
  <w:num w:numId="24" w16cid:durableId="197895069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36E"/>
    <w:rsid w:val="000A7163"/>
    <w:rsid w:val="000B6F1E"/>
    <w:rsid w:val="00161D53"/>
    <w:rsid w:val="0027062E"/>
    <w:rsid w:val="002C4A31"/>
    <w:rsid w:val="00332F65"/>
    <w:rsid w:val="00340815"/>
    <w:rsid w:val="00417A66"/>
    <w:rsid w:val="004870D3"/>
    <w:rsid w:val="004C06C0"/>
    <w:rsid w:val="00675880"/>
    <w:rsid w:val="007425C9"/>
    <w:rsid w:val="00A84D95"/>
    <w:rsid w:val="00AA5DCD"/>
    <w:rsid w:val="00AC54EA"/>
    <w:rsid w:val="00AE636E"/>
    <w:rsid w:val="00FC6C3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4:docId w14:val="79734779"/>
  <w15:docId w15:val="{9092156A-F444-3E4A-AE5F-F27C0AA24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BE"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240" w:after="0"/>
      <w:outlineLvl w:val="0"/>
    </w:pPr>
    <w:rPr>
      <w:color w:val="2E75B5"/>
      <w:sz w:val="32"/>
      <w:szCs w:val="32"/>
    </w:rPr>
  </w:style>
  <w:style w:type="paragraph" w:styleId="Titre2">
    <w:name w:val="heading 2"/>
    <w:basedOn w:val="Normal"/>
    <w:next w:val="Normal"/>
    <w:uiPriority w:val="9"/>
    <w:unhideWhenUsed/>
    <w:qFormat/>
    <w:pPr>
      <w:keepNext/>
      <w:keepLines/>
      <w:spacing w:before="40" w:after="0"/>
      <w:outlineLvl w:val="1"/>
    </w:pPr>
    <w:rPr>
      <w:color w:val="2E75B5"/>
      <w:sz w:val="26"/>
      <w:szCs w:val="26"/>
    </w:rPr>
  </w:style>
  <w:style w:type="paragraph" w:styleId="Titre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itre4">
    <w:name w:val="heading 4"/>
    <w:basedOn w:val="Normal"/>
    <w:next w:val="Normal"/>
    <w:uiPriority w:val="9"/>
    <w:semiHidden/>
    <w:unhideWhenUsed/>
    <w:qFormat/>
    <w:pPr>
      <w:keepNext/>
      <w:keepLines/>
      <w:spacing w:before="40" w:after="0"/>
      <w:outlineLvl w:val="3"/>
    </w:pPr>
    <w:rPr>
      <w:i/>
      <w:color w:val="2E75B5"/>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paragraph" w:styleId="Titre7">
    <w:name w:val="heading 7"/>
    <w:basedOn w:val="Normal"/>
    <w:next w:val="Normal"/>
    <w:link w:val="Titre7Car"/>
    <w:uiPriority w:val="9"/>
    <w:unhideWhenUsed/>
    <w:qFormat/>
    <w:rsid w:val="00C868D3"/>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a">
    <w:basedOn w:val="TableauNormal"/>
    <w:pPr>
      <w:spacing w:after="0" w:line="240" w:lineRule="auto"/>
    </w:pPr>
    <w:tblPr>
      <w:tblStyleRowBandSize w:val="1"/>
      <w:tblStyleColBandSize w:val="1"/>
    </w:tblPr>
  </w:style>
  <w:style w:type="table" w:customStyle="1" w:styleId="a0">
    <w:basedOn w:val="TableauNormal"/>
    <w:pPr>
      <w:spacing w:after="0" w:line="240" w:lineRule="auto"/>
    </w:pPr>
    <w:tblPr>
      <w:tblStyleRowBandSize w:val="1"/>
      <w:tblStyleColBandSize w:val="1"/>
    </w:tblPr>
  </w:style>
  <w:style w:type="table" w:customStyle="1" w:styleId="a1">
    <w:basedOn w:val="TableauNormal"/>
    <w:pPr>
      <w:spacing w:after="0" w:line="240" w:lineRule="auto"/>
    </w:pPr>
    <w:tblPr>
      <w:tblStyleRowBandSize w:val="1"/>
      <w:tblStyleColBandSize w:val="1"/>
    </w:tblPr>
  </w:style>
  <w:style w:type="table" w:customStyle="1" w:styleId="a2">
    <w:basedOn w:val="TableauNormal"/>
    <w:pPr>
      <w:spacing w:after="0" w:line="240" w:lineRule="auto"/>
    </w:pPr>
    <w:tblPr>
      <w:tblStyleRowBandSize w:val="1"/>
      <w:tblStyleColBandSize w:val="1"/>
    </w:tblPr>
  </w:style>
  <w:style w:type="paragraph" w:styleId="Paragraphedeliste">
    <w:name w:val="List Paragraph"/>
    <w:basedOn w:val="Normal"/>
    <w:uiPriority w:val="34"/>
    <w:qFormat/>
    <w:rsid w:val="00A04A23"/>
    <w:pPr>
      <w:ind w:left="720"/>
      <w:contextualSpacing/>
    </w:pPr>
    <w:rPr>
      <w:rFonts w:asciiTheme="minorHAnsi" w:eastAsiaTheme="minorHAnsi" w:hAnsiTheme="minorHAnsi" w:cstheme="minorBidi"/>
      <w:lang w:val="en-US"/>
    </w:rPr>
  </w:style>
  <w:style w:type="paragraph" w:styleId="TM1">
    <w:name w:val="toc 1"/>
    <w:basedOn w:val="Normal"/>
    <w:next w:val="Normal"/>
    <w:autoRedefine/>
    <w:uiPriority w:val="39"/>
    <w:unhideWhenUsed/>
    <w:rsid w:val="0024712A"/>
    <w:pPr>
      <w:spacing w:before="120" w:after="0"/>
    </w:pPr>
    <w:rPr>
      <w:rFonts w:asciiTheme="minorHAnsi" w:hAnsiTheme="minorHAnsi"/>
      <w:b/>
      <w:bCs/>
      <w:i/>
      <w:iCs/>
      <w:sz w:val="24"/>
      <w:szCs w:val="24"/>
    </w:rPr>
  </w:style>
  <w:style w:type="paragraph" w:styleId="TM2">
    <w:name w:val="toc 2"/>
    <w:basedOn w:val="Normal"/>
    <w:next w:val="Normal"/>
    <w:autoRedefine/>
    <w:uiPriority w:val="39"/>
    <w:unhideWhenUsed/>
    <w:rsid w:val="0024712A"/>
    <w:pPr>
      <w:spacing w:before="120" w:after="0"/>
      <w:ind w:left="220"/>
    </w:pPr>
    <w:rPr>
      <w:rFonts w:asciiTheme="minorHAnsi" w:hAnsiTheme="minorHAnsi"/>
      <w:b/>
      <w:bCs/>
    </w:rPr>
  </w:style>
  <w:style w:type="character" w:styleId="Lienhypertexte">
    <w:name w:val="Hyperlink"/>
    <w:basedOn w:val="Policepardfaut"/>
    <w:uiPriority w:val="99"/>
    <w:unhideWhenUsed/>
    <w:rsid w:val="0024712A"/>
    <w:rPr>
      <w:color w:val="0000FF" w:themeColor="hyperlink"/>
      <w:u w:val="single"/>
    </w:rPr>
  </w:style>
  <w:style w:type="paragraph" w:styleId="En-tte">
    <w:name w:val="header"/>
    <w:basedOn w:val="Normal"/>
    <w:link w:val="En-tteCar"/>
    <w:uiPriority w:val="99"/>
    <w:unhideWhenUsed/>
    <w:rsid w:val="004911D7"/>
    <w:pPr>
      <w:tabs>
        <w:tab w:val="center" w:pos="4680"/>
        <w:tab w:val="right" w:pos="9360"/>
      </w:tabs>
      <w:spacing w:after="0" w:line="240" w:lineRule="auto"/>
    </w:pPr>
  </w:style>
  <w:style w:type="character" w:customStyle="1" w:styleId="En-tteCar">
    <w:name w:val="En-tête Car"/>
    <w:basedOn w:val="Policepardfaut"/>
    <w:link w:val="En-tte"/>
    <w:uiPriority w:val="99"/>
    <w:rsid w:val="004911D7"/>
  </w:style>
  <w:style w:type="paragraph" w:styleId="Pieddepage">
    <w:name w:val="footer"/>
    <w:basedOn w:val="Normal"/>
    <w:link w:val="PieddepageCar"/>
    <w:uiPriority w:val="99"/>
    <w:unhideWhenUsed/>
    <w:rsid w:val="004911D7"/>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4911D7"/>
  </w:style>
  <w:style w:type="paragraph" w:styleId="Textedebulles">
    <w:name w:val="Balloon Text"/>
    <w:basedOn w:val="Normal"/>
    <w:link w:val="TextedebullesCar"/>
    <w:uiPriority w:val="99"/>
    <w:semiHidden/>
    <w:unhideWhenUsed/>
    <w:rsid w:val="008D4F0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D4F08"/>
    <w:rPr>
      <w:rFonts w:ascii="Segoe UI" w:hAnsi="Segoe UI" w:cs="Segoe UI"/>
      <w:sz w:val="18"/>
      <w:szCs w:val="18"/>
    </w:rPr>
  </w:style>
  <w:style w:type="paragraph" w:customStyle="1" w:styleId="m-128465337842201961msolistparagraph">
    <w:name w:val="m_-128465337842201961msolistparagraph"/>
    <w:basedOn w:val="Normal"/>
    <w:rsid w:val="00095B9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vision">
    <w:name w:val="Revision"/>
    <w:hidden/>
    <w:uiPriority w:val="99"/>
    <w:semiHidden/>
    <w:rsid w:val="00720623"/>
    <w:pPr>
      <w:spacing w:after="0" w:line="240" w:lineRule="auto"/>
    </w:pPr>
  </w:style>
  <w:style w:type="character" w:customStyle="1" w:styleId="Titre7Car">
    <w:name w:val="Titre 7 Car"/>
    <w:basedOn w:val="Policepardfaut"/>
    <w:link w:val="Titre7"/>
    <w:uiPriority w:val="9"/>
    <w:rsid w:val="00C868D3"/>
    <w:rPr>
      <w:rFonts w:asciiTheme="majorHAnsi" w:eastAsiaTheme="majorEastAsia" w:hAnsiTheme="majorHAnsi" w:cstheme="majorBidi"/>
      <w:i/>
      <w:iCs/>
      <w:color w:val="243F60" w:themeColor="accent1" w:themeShade="7F"/>
    </w:rPr>
  </w:style>
  <w:style w:type="paragraph" w:styleId="En-ttedetabledesmatires">
    <w:name w:val="TOC Heading"/>
    <w:next w:val="Normal"/>
    <w:uiPriority w:val="39"/>
    <w:unhideWhenUsed/>
    <w:qFormat/>
    <w:rsid w:val="009B3898"/>
    <w:pPr>
      <w:spacing w:before="480" w:line="276" w:lineRule="auto"/>
    </w:pPr>
    <w:rPr>
      <w:rFonts w:asciiTheme="majorHAnsi" w:eastAsiaTheme="majorEastAsia" w:hAnsiTheme="majorHAnsi" w:cstheme="majorBidi"/>
      <w:b/>
      <w:bCs/>
      <w:color w:val="365F91" w:themeColor="accent1" w:themeShade="BF"/>
      <w:sz w:val="28"/>
      <w:szCs w:val="28"/>
      <w:lang w:val="fr-BE"/>
    </w:rPr>
  </w:style>
  <w:style w:type="paragraph" w:styleId="TM3">
    <w:name w:val="toc 3"/>
    <w:basedOn w:val="Normal"/>
    <w:next w:val="Normal"/>
    <w:autoRedefine/>
    <w:uiPriority w:val="39"/>
    <w:semiHidden/>
    <w:unhideWhenUsed/>
    <w:rsid w:val="009B3898"/>
    <w:pPr>
      <w:spacing w:after="0"/>
      <w:ind w:left="440"/>
    </w:pPr>
    <w:rPr>
      <w:rFonts w:asciiTheme="minorHAnsi" w:hAnsiTheme="minorHAnsi"/>
      <w:sz w:val="20"/>
      <w:szCs w:val="20"/>
    </w:rPr>
  </w:style>
  <w:style w:type="paragraph" w:styleId="TM4">
    <w:name w:val="toc 4"/>
    <w:basedOn w:val="Normal"/>
    <w:next w:val="Normal"/>
    <w:autoRedefine/>
    <w:uiPriority w:val="39"/>
    <w:semiHidden/>
    <w:unhideWhenUsed/>
    <w:rsid w:val="009B3898"/>
    <w:pPr>
      <w:spacing w:after="0"/>
      <w:ind w:left="660"/>
    </w:pPr>
    <w:rPr>
      <w:rFonts w:asciiTheme="minorHAnsi" w:hAnsiTheme="minorHAnsi"/>
      <w:sz w:val="20"/>
      <w:szCs w:val="20"/>
    </w:rPr>
  </w:style>
  <w:style w:type="paragraph" w:styleId="TM5">
    <w:name w:val="toc 5"/>
    <w:basedOn w:val="Normal"/>
    <w:next w:val="Normal"/>
    <w:autoRedefine/>
    <w:uiPriority w:val="39"/>
    <w:semiHidden/>
    <w:unhideWhenUsed/>
    <w:rsid w:val="009B3898"/>
    <w:pPr>
      <w:spacing w:after="0"/>
      <w:ind w:left="880"/>
    </w:pPr>
    <w:rPr>
      <w:rFonts w:asciiTheme="minorHAnsi" w:hAnsiTheme="minorHAnsi"/>
      <w:sz w:val="20"/>
      <w:szCs w:val="20"/>
    </w:rPr>
  </w:style>
  <w:style w:type="paragraph" w:styleId="TM6">
    <w:name w:val="toc 6"/>
    <w:basedOn w:val="Normal"/>
    <w:next w:val="Normal"/>
    <w:autoRedefine/>
    <w:uiPriority w:val="39"/>
    <w:semiHidden/>
    <w:unhideWhenUsed/>
    <w:rsid w:val="009B3898"/>
    <w:pPr>
      <w:spacing w:after="0"/>
      <w:ind w:left="1100"/>
    </w:pPr>
    <w:rPr>
      <w:rFonts w:asciiTheme="minorHAnsi" w:hAnsiTheme="minorHAnsi"/>
      <w:sz w:val="20"/>
      <w:szCs w:val="20"/>
    </w:rPr>
  </w:style>
  <w:style w:type="paragraph" w:styleId="TM7">
    <w:name w:val="toc 7"/>
    <w:basedOn w:val="Normal"/>
    <w:next w:val="Normal"/>
    <w:autoRedefine/>
    <w:uiPriority w:val="39"/>
    <w:semiHidden/>
    <w:unhideWhenUsed/>
    <w:rsid w:val="009B3898"/>
    <w:pPr>
      <w:spacing w:after="0"/>
      <w:ind w:left="1320"/>
    </w:pPr>
    <w:rPr>
      <w:rFonts w:asciiTheme="minorHAnsi" w:hAnsiTheme="minorHAnsi"/>
      <w:sz w:val="20"/>
      <w:szCs w:val="20"/>
    </w:rPr>
  </w:style>
  <w:style w:type="paragraph" w:styleId="TM8">
    <w:name w:val="toc 8"/>
    <w:basedOn w:val="Normal"/>
    <w:next w:val="Normal"/>
    <w:autoRedefine/>
    <w:uiPriority w:val="39"/>
    <w:semiHidden/>
    <w:unhideWhenUsed/>
    <w:rsid w:val="009B3898"/>
    <w:pPr>
      <w:spacing w:after="0"/>
      <w:ind w:left="1540"/>
    </w:pPr>
    <w:rPr>
      <w:rFonts w:asciiTheme="minorHAnsi" w:hAnsiTheme="minorHAnsi"/>
      <w:sz w:val="20"/>
      <w:szCs w:val="20"/>
    </w:rPr>
  </w:style>
  <w:style w:type="paragraph" w:styleId="TM9">
    <w:name w:val="toc 9"/>
    <w:basedOn w:val="Normal"/>
    <w:next w:val="Normal"/>
    <w:autoRedefine/>
    <w:uiPriority w:val="39"/>
    <w:semiHidden/>
    <w:unhideWhenUsed/>
    <w:rsid w:val="009B3898"/>
    <w:pPr>
      <w:spacing w:after="0"/>
      <w:ind w:left="1760"/>
    </w:pPr>
    <w:rPr>
      <w:rFonts w:asciiTheme="minorHAnsi" w:hAnsiTheme="minorHAnsi"/>
      <w:sz w:val="20"/>
      <w:szCs w:val="20"/>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prixarabesque.com" TargetMode="External"/><Relationship Id="rId4" Type="http://schemas.openxmlformats.org/officeDocument/2006/relationships/styles" Target="styles.xml"/><Relationship Id="rId9" Type="http://schemas.openxmlformats.org/officeDocument/2006/relationships/hyperlink" Target="mailto:info@prixarabesque.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YDUBGrHsxNUMo9r/J46J8esp9Q==">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</go:docsCustomData>
</go:gDocsCustomXmlDataStorage>
</file>

<file path=customXml/itemProps1.xml><?xml version="1.0" encoding="utf-8"?>
<ds:datastoreItem xmlns:ds="http://schemas.openxmlformats.org/officeDocument/2006/customXml" ds:itemID="{2FE13296-7465-624C-9387-84F3A562ECF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Pages>
  <Words>3468</Words>
  <Characters>19078</Characters>
  <Application>Microsoft Office Word</Application>
  <DocSecurity>0</DocSecurity>
  <Lines>158</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Gallez, Thierry</dc:creator>
  <cp:lastModifiedBy>Manon GALLEZ la229547</cp:lastModifiedBy>
  <cp:revision>6</cp:revision>
  <dcterms:created xsi:type="dcterms:W3CDTF">2025-09-30T08:33:00Z</dcterms:created>
  <dcterms:modified xsi:type="dcterms:W3CDTF">2025-10-30T20:30:00Z</dcterms:modified>
</cp:coreProperties>
</file>